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B6B" w14:textId="3F8FCE3F" w:rsidR="00EA3EB0" w:rsidRPr="004C3477" w:rsidRDefault="00EA3EB0" w:rsidP="004C3477">
      <w:pPr>
        <w:pStyle w:val="Ttulo"/>
        <w:spacing w:after="120"/>
        <w:ind w:left="708" w:hanging="708"/>
        <w:rPr>
          <w:rFonts w:ascii="Book Antiqua" w:hAnsi="Book Antiqua" w:cs="Arial"/>
          <w:b w:val="0"/>
          <w:color w:val="auto"/>
          <w:sz w:val="24"/>
          <w:szCs w:val="24"/>
        </w:rPr>
      </w:pPr>
      <w:r w:rsidRPr="004C3477">
        <w:rPr>
          <w:rFonts w:ascii="Book Antiqua" w:hAnsi="Book Antiqua" w:cs="Arial"/>
          <w:b w:val="0"/>
          <w:color w:val="auto"/>
          <w:sz w:val="24"/>
          <w:szCs w:val="24"/>
        </w:rPr>
        <w:t>MENSAGEM AO PROJETO DE LEI N º ___/20</w:t>
      </w:r>
      <w:r w:rsidR="00177C78" w:rsidRPr="004C3477">
        <w:rPr>
          <w:rFonts w:ascii="Book Antiqua" w:hAnsi="Book Antiqua" w:cs="Arial"/>
          <w:b w:val="0"/>
          <w:color w:val="auto"/>
          <w:sz w:val="24"/>
          <w:szCs w:val="24"/>
        </w:rPr>
        <w:t>21</w:t>
      </w:r>
    </w:p>
    <w:p w14:paraId="17B83190" w14:textId="77777777" w:rsidR="00EA3EB0" w:rsidRPr="004C3477" w:rsidRDefault="00EA3EB0" w:rsidP="004C3477">
      <w:pPr>
        <w:pStyle w:val="Ttulo"/>
        <w:spacing w:after="120"/>
        <w:jc w:val="both"/>
        <w:rPr>
          <w:rFonts w:ascii="Book Antiqua" w:hAnsi="Book Antiqua" w:cs="Arial"/>
          <w:b w:val="0"/>
          <w:color w:val="auto"/>
          <w:sz w:val="24"/>
          <w:szCs w:val="24"/>
        </w:rPr>
      </w:pPr>
    </w:p>
    <w:p w14:paraId="1052250D" w14:textId="42FED523" w:rsidR="00EA3EB0" w:rsidRPr="004C3477" w:rsidRDefault="00EA3EB0" w:rsidP="004C3477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  <w:r w:rsidRPr="004C3477">
        <w:rPr>
          <w:rFonts w:ascii="Book Antiqua" w:hAnsi="Book Antiqua" w:cs="Arial"/>
          <w:i w:val="0"/>
          <w:iCs w:val="0"/>
          <w:color w:val="auto"/>
        </w:rPr>
        <w:t xml:space="preserve">Excelentíssimo Senhor Presidente da Câmara Municipal de </w:t>
      </w:r>
      <w:r w:rsidR="00CF1A52" w:rsidRPr="004C3477">
        <w:rPr>
          <w:rFonts w:ascii="Book Antiqua" w:hAnsi="Book Antiqua" w:cs="Arial"/>
          <w:i w:val="0"/>
          <w:iCs w:val="0"/>
          <w:color w:val="auto"/>
        </w:rPr>
        <w:t>São Julião</w:t>
      </w:r>
      <w:r w:rsidRPr="004C3477">
        <w:rPr>
          <w:rFonts w:ascii="Book Antiqua" w:hAnsi="Book Antiqua" w:cs="Arial"/>
          <w:i w:val="0"/>
          <w:iCs w:val="0"/>
          <w:color w:val="auto"/>
        </w:rPr>
        <w:t>.</w:t>
      </w:r>
    </w:p>
    <w:p w14:paraId="3A641EFE" w14:textId="77777777" w:rsidR="00EA3EB0" w:rsidRPr="004C3477" w:rsidRDefault="00EA3EB0" w:rsidP="004C3477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</w:p>
    <w:p w14:paraId="2E05C3C0" w14:textId="77777777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E336F8C" w14:textId="4AD434A7" w:rsidR="00EA3EB0" w:rsidRPr="004C3477" w:rsidRDefault="00EA3EB0" w:rsidP="004C3477">
      <w:pPr>
        <w:spacing w:after="120" w:line="240" w:lineRule="auto"/>
        <w:ind w:firstLine="709"/>
        <w:jc w:val="both"/>
        <w:outlineLvl w:val="2"/>
        <w:rPr>
          <w:rFonts w:ascii="Book Antiqua" w:hAnsi="Book Antiqua" w:cs="Arial"/>
          <w:i/>
          <w:iCs/>
          <w:color w:val="000000"/>
          <w:sz w:val="24"/>
          <w:szCs w:val="24"/>
          <w:lang w:eastAsia="pt-BR"/>
        </w:rPr>
      </w:pPr>
      <w:r w:rsidRPr="004C3477">
        <w:rPr>
          <w:rFonts w:ascii="Book Antiqua" w:hAnsi="Book Antiqua" w:cs="Arial"/>
          <w:sz w:val="24"/>
          <w:szCs w:val="24"/>
        </w:rPr>
        <w:t xml:space="preserve">É com elevada honra que submetemos para análise de Vossa Excelência e dos Ilustres Vereadores dessa E. Casa, o anexo Projeto de Lei que </w:t>
      </w:r>
      <w:r w:rsidR="00177C78" w:rsidRPr="004C3477">
        <w:rPr>
          <w:rFonts w:ascii="Book Antiqua" w:hAnsi="Book Antiqua" w:cs="Arial"/>
          <w:sz w:val="24"/>
          <w:szCs w:val="24"/>
        </w:rPr>
        <w:t xml:space="preserve">Cria o </w:t>
      </w:r>
      <w:r w:rsidR="007521E0" w:rsidRPr="004C3477">
        <w:rPr>
          <w:rFonts w:ascii="Book Antiqua" w:hAnsi="Book Antiqua"/>
          <w:color w:val="000000"/>
          <w:sz w:val="24"/>
          <w:szCs w:val="24"/>
        </w:rPr>
        <w:t>Conselho Municipal de Desenvolvimento Urbano – CMDU</w:t>
      </w:r>
      <w:r w:rsidRPr="004C3477">
        <w:rPr>
          <w:rFonts w:ascii="Book Antiqua" w:hAnsi="Book Antiqua" w:cs="Arial"/>
          <w:color w:val="000000"/>
          <w:sz w:val="24"/>
          <w:szCs w:val="24"/>
          <w:lang w:eastAsia="pt-BR"/>
        </w:rPr>
        <w:t xml:space="preserve"> no Município</w:t>
      </w:r>
      <w:r w:rsidRPr="004C3477">
        <w:rPr>
          <w:rFonts w:ascii="Book Antiqua" w:hAnsi="Book Antiqua" w:cs="Arial"/>
          <w:iCs/>
          <w:color w:val="000000"/>
          <w:sz w:val="24"/>
          <w:szCs w:val="24"/>
          <w:lang w:eastAsia="pt-BR"/>
        </w:rPr>
        <w:t xml:space="preserve"> de </w:t>
      </w:r>
      <w:r w:rsidR="00CF1A52" w:rsidRPr="004C3477">
        <w:rPr>
          <w:rFonts w:ascii="Book Antiqua" w:hAnsi="Book Antiqua" w:cs="Arial"/>
          <w:sz w:val="24"/>
          <w:szCs w:val="24"/>
        </w:rPr>
        <w:t>São Julião</w:t>
      </w:r>
      <w:r w:rsidRPr="004C3477">
        <w:rPr>
          <w:rFonts w:ascii="Book Antiqua" w:hAnsi="Book Antiqua" w:cs="Arial"/>
          <w:sz w:val="24"/>
          <w:szCs w:val="24"/>
        </w:rPr>
        <w:t>, a fim de que essa Casa Legislativa, pelos seus ilustres pares, o aprove na forma constitucional.</w:t>
      </w:r>
    </w:p>
    <w:p w14:paraId="064B1CB0" w14:textId="77777777" w:rsidR="00EA3EB0" w:rsidRPr="004C3477" w:rsidRDefault="00EA3EB0" w:rsidP="004C3477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4C3477">
        <w:rPr>
          <w:rFonts w:ascii="Book Antiqua" w:hAnsi="Book Antiqua" w:cs="Arial"/>
          <w:color w:val="auto"/>
        </w:rPr>
        <w:t>Exige-se dos municípios brasileiros maior atenção às questões urbanísticas e ambientais, motivo pela qual se deve adequar as legislações locais para atender às exigências contidas na Constituição Federal e na legislação federal ordinária.</w:t>
      </w:r>
    </w:p>
    <w:p w14:paraId="0A9842B7" w14:textId="77777777" w:rsidR="00EA3EB0" w:rsidRPr="004C3477" w:rsidRDefault="00EA3EB0" w:rsidP="004C3477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4C3477">
        <w:rPr>
          <w:rFonts w:ascii="Book Antiqua" w:hAnsi="Book Antiqua" w:cs="Arial"/>
          <w:color w:val="auto"/>
        </w:rPr>
        <w:t>Em razão do que se explanou, encaminhamos com pedido de tramitação urgente, o presente Projeto de Lei para análise dos Excelentíssimos Vereadores, contando com a presteza e com a soberana análise e aprovação, valendo-nos da oportunidade para reiterar protestos da mais alta estima e consideração.</w:t>
      </w:r>
    </w:p>
    <w:p w14:paraId="0E44117E" w14:textId="77777777" w:rsidR="00EA3EB0" w:rsidRPr="004C3477" w:rsidRDefault="00EA3EB0" w:rsidP="004C3477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4C3477">
        <w:rPr>
          <w:rFonts w:ascii="Book Antiqua" w:hAnsi="Book Antiqua" w:cs="Arial"/>
          <w:color w:val="auto"/>
        </w:rPr>
        <w:t>Cordialmente,</w:t>
      </w:r>
    </w:p>
    <w:p w14:paraId="645FCC4A" w14:textId="77777777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0BE5F5E3" w14:textId="77777777" w:rsidR="00CF1A52" w:rsidRPr="004C3477" w:rsidRDefault="00CF1A52" w:rsidP="004C3477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4C3477">
        <w:rPr>
          <w:rFonts w:ascii="Book Antiqua" w:hAnsi="Book Antiqua" w:cs="Arial"/>
          <w:b/>
          <w:bCs/>
          <w:sz w:val="24"/>
          <w:szCs w:val="24"/>
        </w:rPr>
        <w:t xml:space="preserve">Samuel de Sousa Alencar </w:t>
      </w:r>
    </w:p>
    <w:p w14:paraId="3E08BE79" w14:textId="12A981D1" w:rsidR="00EA3EB0" w:rsidRPr="004C3477" w:rsidRDefault="00EA3EB0" w:rsidP="004C3477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4C3477">
        <w:rPr>
          <w:rFonts w:ascii="Book Antiqua" w:hAnsi="Book Antiqua" w:cs="Arial"/>
          <w:b/>
          <w:bCs/>
          <w:sz w:val="24"/>
          <w:szCs w:val="24"/>
        </w:rPr>
        <w:t>Prefeito Municipal</w:t>
      </w:r>
    </w:p>
    <w:p w14:paraId="70800205" w14:textId="2F292DAE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59CA4B4B" w14:textId="40B76958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57511A6D" w14:textId="5D6FB00C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20C19E25" w14:textId="3EDCA67E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31EBFA54" w14:textId="44EF3817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2847A073" w14:textId="5EE32A4D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4BDAB399" w14:textId="2028D671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59B76911" w14:textId="6C469DF8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6C272967" w14:textId="356C4D6E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16E335ED" w14:textId="25988B15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681C7121" w14:textId="262CEA4A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2424D08E" w14:textId="3361AFDA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45A416FC" w14:textId="4312A4C1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19E318B2" w14:textId="0A32C977" w:rsidR="007671D4" w:rsidRPr="004C3477" w:rsidRDefault="007671D4" w:rsidP="004C3477">
      <w:pPr>
        <w:pStyle w:val="Default"/>
        <w:spacing w:after="120"/>
        <w:jc w:val="both"/>
        <w:outlineLvl w:val="0"/>
        <w:rPr>
          <w:rFonts w:ascii="Book Antiqua" w:hAnsi="Book Antiqua" w:cs="Arial"/>
          <w:color w:val="auto"/>
          <w:sz w:val="22"/>
          <w:szCs w:val="22"/>
        </w:rPr>
      </w:pPr>
      <w:r w:rsidRPr="004C3477">
        <w:rPr>
          <w:rFonts w:ascii="Book Antiqua" w:hAnsi="Book Antiqua" w:cs="Arial"/>
          <w:color w:val="auto"/>
          <w:sz w:val="22"/>
          <w:szCs w:val="22"/>
        </w:rPr>
        <w:lastRenderedPageBreak/>
        <w:t xml:space="preserve">Projeto de Lei n°_______, de </w:t>
      </w:r>
      <w:r w:rsidR="004C3477">
        <w:rPr>
          <w:rFonts w:ascii="Book Antiqua" w:hAnsi="Book Antiqua" w:cs="Arial"/>
          <w:color w:val="auto"/>
          <w:sz w:val="22"/>
          <w:szCs w:val="22"/>
        </w:rPr>
        <w:t>27 de abril de 2021.</w:t>
      </w:r>
    </w:p>
    <w:p w14:paraId="1F207524" w14:textId="77777777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3B3AAA1D" w14:textId="063603B1" w:rsidR="00EA3EB0" w:rsidRPr="004C3477" w:rsidRDefault="00EA3EB0" w:rsidP="004C3477">
      <w:pPr>
        <w:spacing w:after="120" w:line="240" w:lineRule="auto"/>
        <w:ind w:left="4956"/>
        <w:jc w:val="both"/>
        <w:rPr>
          <w:rFonts w:ascii="Book Antiqua" w:hAnsi="Book Antiqua" w:cs="Arial"/>
          <w:b/>
          <w:bCs/>
          <w:iCs/>
        </w:rPr>
      </w:pPr>
      <w:r w:rsidRPr="004C3477">
        <w:rPr>
          <w:rFonts w:ascii="Book Antiqua" w:hAnsi="Book Antiqua" w:cs="Arial"/>
          <w:b/>
          <w:bCs/>
          <w:iCs/>
        </w:rPr>
        <w:t xml:space="preserve">Cria o </w:t>
      </w:r>
      <w:r w:rsidR="007521E0" w:rsidRPr="004C3477">
        <w:rPr>
          <w:rFonts w:ascii="Book Antiqua" w:hAnsi="Book Antiqua" w:cs="Arial"/>
          <w:b/>
          <w:bCs/>
          <w:iCs/>
        </w:rPr>
        <w:t xml:space="preserve">Conselho Municipal de Desenvolvimento Urbano – CMDU </w:t>
      </w:r>
      <w:r w:rsidRPr="004C3477">
        <w:rPr>
          <w:rFonts w:ascii="Book Antiqua" w:hAnsi="Book Antiqua" w:cs="Arial"/>
          <w:b/>
          <w:bCs/>
          <w:iCs/>
        </w:rPr>
        <w:t>e dá outras providências.</w:t>
      </w:r>
    </w:p>
    <w:p w14:paraId="549CF1AD" w14:textId="77777777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08E876D4" w14:textId="5967A169" w:rsidR="007671D4" w:rsidRDefault="004C3477" w:rsidP="004C3477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4C3477">
        <w:rPr>
          <w:rFonts w:ascii="Book Antiqua" w:hAnsi="Book Antiqua" w:cs="Arial"/>
          <w:b/>
          <w:bCs/>
          <w:sz w:val="22"/>
          <w:szCs w:val="22"/>
        </w:rPr>
        <w:t>O PREFEITO MUNICIPAL DE SÃO JULIÃO</w:t>
      </w:r>
      <w:r w:rsidR="007671D4" w:rsidRPr="004C3477">
        <w:rPr>
          <w:rFonts w:ascii="Book Antiqua" w:hAnsi="Book Antiqua" w:cs="Arial"/>
          <w:sz w:val="22"/>
          <w:szCs w:val="22"/>
        </w:rPr>
        <w:t>, Estado do Piauí, no uso de suas atribuições que lhes são conferidas pela Constituição Federal, Constituição Estadual e Lei Orgânica do Município, faço saber que a Câmara Municipal aprovou e eu sanciono a seguinte Lei:</w:t>
      </w:r>
    </w:p>
    <w:p w14:paraId="77A82869" w14:textId="77777777" w:rsidR="004C3477" w:rsidRPr="004C3477" w:rsidRDefault="004C3477" w:rsidP="004C3477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</w:p>
    <w:p w14:paraId="5734682F" w14:textId="35B384F1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1.º - Fica criado 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, </w:t>
      </w:r>
      <w:r w:rsidR="002461AC" w:rsidRPr="004C3477">
        <w:rPr>
          <w:rFonts w:ascii="Book Antiqua" w:hAnsi="Book Antiqua" w:cs="Arial"/>
        </w:rPr>
        <w:t>órgão</w:t>
      </w:r>
      <w:r w:rsidRPr="004C3477">
        <w:rPr>
          <w:rFonts w:ascii="Book Antiqua" w:hAnsi="Book Antiqua" w:cs="Arial"/>
        </w:rPr>
        <w:t xml:space="preserve"> </w:t>
      </w:r>
      <w:r w:rsidR="002461AC" w:rsidRPr="004C3477">
        <w:rPr>
          <w:rFonts w:ascii="Book Antiqua" w:hAnsi="Book Antiqua" w:cs="Arial"/>
        </w:rPr>
        <w:t>consultivo</w:t>
      </w:r>
      <w:r w:rsidRPr="004C3477">
        <w:rPr>
          <w:rFonts w:ascii="Book Antiqua" w:hAnsi="Book Antiqua" w:cs="Arial"/>
        </w:rPr>
        <w:t xml:space="preserve"> e de assessoramento da Prefeitura Municipal de </w:t>
      </w:r>
      <w:r w:rsidR="00CF1A52" w:rsidRPr="004C3477">
        <w:rPr>
          <w:rFonts w:ascii="Book Antiqua" w:hAnsi="Book Antiqua" w:cs="Arial"/>
        </w:rPr>
        <w:t>São Julião</w:t>
      </w:r>
      <w:r w:rsidR="007671D4" w:rsidRPr="004C3477">
        <w:rPr>
          <w:rFonts w:ascii="Book Antiqua" w:hAnsi="Book Antiqua" w:cs="Arial"/>
        </w:rPr>
        <w:t xml:space="preserve"> </w:t>
      </w:r>
      <w:r w:rsidRPr="004C3477">
        <w:rPr>
          <w:rFonts w:ascii="Book Antiqua" w:hAnsi="Book Antiqua" w:cs="Arial"/>
        </w:rPr>
        <w:t>em questões relativas</w:t>
      </w:r>
      <w:r w:rsidR="001D4556" w:rsidRPr="004C3477">
        <w:rPr>
          <w:rFonts w:ascii="Book Antiqua" w:hAnsi="Book Antiqua"/>
        </w:rPr>
        <w:t xml:space="preserve"> às políticas urbanas</w:t>
      </w:r>
      <w:r w:rsidRPr="004C3477">
        <w:rPr>
          <w:rFonts w:ascii="Book Antiqua" w:hAnsi="Book Antiqua" w:cs="Arial"/>
        </w:rPr>
        <w:t>.</w:t>
      </w:r>
    </w:p>
    <w:p w14:paraId="555A2DA3" w14:textId="15133069" w:rsidR="000E27B2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2.º - 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tem </w:t>
      </w:r>
      <w:r w:rsidR="000E27B2" w:rsidRPr="004C3477">
        <w:rPr>
          <w:rFonts w:ascii="Book Antiqua" w:hAnsi="Book Antiqua"/>
          <w:color w:val="000000"/>
        </w:rPr>
        <w:t>as seguintes atribuições</w:t>
      </w:r>
      <w:r w:rsidRPr="004C3477">
        <w:rPr>
          <w:rFonts w:ascii="Book Antiqua" w:hAnsi="Book Antiqua" w:cs="Arial"/>
        </w:rPr>
        <w:t xml:space="preserve"> no âmbito do município:</w:t>
      </w:r>
    </w:p>
    <w:p w14:paraId="7F95B9C0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I – acompanhar a execução da Política de Desenvolvimento Urbano do Município veiculada por intermédio da Lei de Parcelamento, Uso e Ocupação do Solo;</w:t>
      </w:r>
    </w:p>
    <w:p w14:paraId="2E03FE67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II – debater e apresentar sugestões às propostas de alteração do Plano Diretor Participativo e da Lei de Parcelamento, Uso e Ocupação do Solo;</w:t>
      </w:r>
    </w:p>
    <w:p w14:paraId="6A436E70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III – debater e elaborar propostas de projetos de lei de interesse urbanístico e regulamentações decorrentes da Lei de Parcelamento, Uso e Ocupação do Solo;</w:t>
      </w:r>
    </w:p>
    <w:p w14:paraId="37F0A14B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IV – apreciar relatório emitido pelo Executivo com a indicação das ações prioritárias previstas no Plano Diretor Participativo e especialmente indicadas para execução no exercício do ano seguinte, identificando os programas passíveis de serem financiados e indicando a necessidade de fontes complementares;</w:t>
      </w:r>
    </w:p>
    <w:p w14:paraId="25689596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V – debater as diretrizes para áreas públicas municipais;</w:t>
      </w:r>
    </w:p>
    <w:p w14:paraId="383F5F14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VI – encaminhar propostas e ações voltadas para o desenvolvimento urbano;</w:t>
      </w:r>
    </w:p>
    <w:p w14:paraId="722F55F5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VII – encaminhar propostas aos órgãos municipais e conselhos gestores dos fundos públicos municipais com o objetivo de estimular a implementação das ações prioritárias contidas na Lei de Parcelamento, Uso e Ocupação do Solo, por meio da integração territorial dos investimentos setoriais;</w:t>
      </w:r>
    </w:p>
    <w:p w14:paraId="1D019416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VIII – debater e apresentar sugestões às parcerias públicas privadas quando diretamente relacionadas com os instrumentos referentes à implementação da Lei de Parcelamento, Uso e Ocupação do Solo;</w:t>
      </w:r>
    </w:p>
    <w:p w14:paraId="609AE209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lastRenderedPageBreak/>
        <w:t>IX – analisar relatório anual e debater plano de trabalho para o ano subsequente de implementação dos instrumentos indutores da função social da propriedade, elaborado pelo Executivo;</w:t>
      </w:r>
    </w:p>
    <w:p w14:paraId="30DE6F80" w14:textId="77777777" w:rsidR="000E27B2" w:rsidRPr="004C3477" w:rsidRDefault="000E27B2" w:rsidP="004C3477">
      <w:pPr>
        <w:pStyle w:val="NormalWeb"/>
        <w:spacing w:before="0" w:beforeAutospacing="0" w:after="120" w:afterAutospacing="0"/>
        <w:jc w:val="both"/>
        <w:rPr>
          <w:rFonts w:ascii="Book Antiqua" w:hAnsi="Book Antiqua"/>
          <w:color w:val="000000"/>
        </w:rPr>
      </w:pPr>
      <w:r w:rsidRPr="004C3477">
        <w:rPr>
          <w:rFonts w:ascii="Book Antiqua" w:hAnsi="Book Antiqua"/>
          <w:color w:val="000000"/>
        </w:rPr>
        <w:t>X – elaborar e aprovar seu regimento interno.</w:t>
      </w:r>
    </w:p>
    <w:p w14:paraId="77142725" w14:textId="68F5362B" w:rsidR="00EA3EB0" w:rsidRPr="004C3477" w:rsidRDefault="00EA3EB0" w:rsidP="004C3477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4C3477">
        <w:rPr>
          <w:rFonts w:ascii="Book Antiqua" w:hAnsi="Book Antiqua" w:cs="Arial"/>
          <w:sz w:val="22"/>
          <w:szCs w:val="22"/>
        </w:rPr>
        <w:t xml:space="preserve">Art. 3.º </w:t>
      </w:r>
      <w:r w:rsidR="00F5379A" w:rsidRPr="004C3477">
        <w:rPr>
          <w:rFonts w:ascii="Book Antiqua" w:hAnsi="Book Antiqua" w:cs="Arial"/>
          <w:sz w:val="22"/>
          <w:szCs w:val="22"/>
        </w:rPr>
        <w:t xml:space="preserve">- </w:t>
      </w:r>
      <w:r w:rsidRPr="004C3477">
        <w:rPr>
          <w:rFonts w:ascii="Book Antiqua" w:hAnsi="Book Antiqua" w:cs="Arial"/>
          <w:sz w:val="22"/>
          <w:szCs w:val="22"/>
        </w:rPr>
        <w:t xml:space="preserve">O </w:t>
      </w:r>
      <w:r w:rsidR="007521E0" w:rsidRPr="004C3477">
        <w:rPr>
          <w:rFonts w:ascii="Book Antiqua" w:hAnsi="Book Antiqua" w:cs="Arial"/>
          <w:iCs/>
        </w:rPr>
        <w:t xml:space="preserve">Conselho Municipal de Desenvolvimento Urbano – CMDU </w:t>
      </w:r>
      <w:r w:rsidRPr="004C3477">
        <w:rPr>
          <w:rFonts w:ascii="Book Antiqua" w:hAnsi="Book Antiqua" w:cs="Arial"/>
          <w:sz w:val="22"/>
          <w:szCs w:val="22"/>
        </w:rPr>
        <w:t xml:space="preserve">tem caráter deliberativo e será composto, paritariamente, por representantes do Poder Público Municipal, da sociedade civil organizada para </w:t>
      </w:r>
      <w:r w:rsidR="000E27B2" w:rsidRPr="004C3477">
        <w:rPr>
          <w:rFonts w:ascii="Book Antiqua" w:hAnsi="Book Antiqua" w:cs="Arial"/>
          <w:sz w:val="22"/>
          <w:szCs w:val="22"/>
        </w:rPr>
        <w:t>discussão de</w:t>
      </w:r>
      <w:r w:rsidRPr="004C3477">
        <w:rPr>
          <w:rFonts w:ascii="Book Antiqua" w:hAnsi="Book Antiqua" w:cs="Arial"/>
          <w:sz w:val="22"/>
          <w:szCs w:val="22"/>
        </w:rPr>
        <w:t xml:space="preserve"> </w:t>
      </w:r>
      <w:r w:rsidR="000E27B2" w:rsidRPr="004C3477">
        <w:rPr>
          <w:rFonts w:ascii="Book Antiqua" w:hAnsi="Book Antiqua" w:cs="Arial"/>
        </w:rPr>
        <w:t>questões relativas</w:t>
      </w:r>
      <w:r w:rsidR="000E27B2" w:rsidRPr="004C3477">
        <w:rPr>
          <w:rFonts w:ascii="Book Antiqua" w:hAnsi="Book Antiqua"/>
        </w:rPr>
        <w:t xml:space="preserve"> às políticas urbanas</w:t>
      </w:r>
    </w:p>
    <w:p w14:paraId="5B2EAE40" w14:textId="77F23DFC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§ 1º - </w:t>
      </w:r>
      <w:r w:rsidR="007671D4" w:rsidRPr="004C3477">
        <w:rPr>
          <w:rFonts w:ascii="Book Antiqua" w:hAnsi="Book Antiqua" w:cs="Arial"/>
        </w:rPr>
        <w:t xml:space="preserve">O Prefeito Municipal, por meio de </w:t>
      </w:r>
      <w:r w:rsidR="00BB0F64" w:rsidRPr="004C3477">
        <w:rPr>
          <w:rFonts w:ascii="Book Antiqua" w:hAnsi="Book Antiqua" w:cs="Arial"/>
        </w:rPr>
        <w:t>D</w:t>
      </w:r>
      <w:r w:rsidR="007671D4" w:rsidRPr="004C3477">
        <w:rPr>
          <w:rFonts w:ascii="Book Antiqua" w:hAnsi="Book Antiqua" w:cs="Arial"/>
        </w:rPr>
        <w:t>ecreto, regulamentará esta Lei e definirá a quantidade de representantes e as entidades participantes, que indicarão representantes, titulares e suplentes, e serão nomeados pelo Prefeito Municipal.</w:t>
      </w:r>
    </w:p>
    <w:p w14:paraId="28DFB82D" w14:textId="0D5F48B5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§ 2º </w:t>
      </w:r>
      <w:r w:rsidR="00F5379A" w:rsidRPr="004C3477">
        <w:rPr>
          <w:rFonts w:ascii="Book Antiqua" w:hAnsi="Book Antiqua" w:cs="Arial"/>
        </w:rPr>
        <w:t>-</w:t>
      </w:r>
      <w:r w:rsidRPr="004C3477">
        <w:rPr>
          <w:rFonts w:ascii="Book Antiqua" w:hAnsi="Book Antiqua" w:cs="Arial"/>
        </w:rPr>
        <w:t xml:space="preserve"> Havendo renúncia ou impedimento de qualquer membro da Comissão, assumirá o respectivo suplente, que completará o mandato, nos termos deste artigo.</w:t>
      </w:r>
    </w:p>
    <w:p w14:paraId="076D9AAD" w14:textId="2F0AEF40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4.º- 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terá um Presidente, um Vice-Presidente</w:t>
      </w:r>
      <w:r w:rsidR="000E27B2" w:rsidRPr="004C3477">
        <w:rPr>
          <w:rFonts w:ascii="Book Antiqua" w:hAnsi="Book Antiqua" w:cs="Arial"/>
        </w:rPr>
        <w:t xml:space="preserve"> e</w:t>
      </w:r>
      <w:r w:rsidRPr="004C3477">
        <w:rPr>
          <w:rFonts w:ascii="Book Antiqua" w:hAnsi="Book Antiqua" w:cs="Arial"/>
        </w:rPr>
        <w:t xml:space="preserve"> Secretári</w:t>
      </w:r>
      <w:r w:rsidR="000E27B2" w:rsidRPr="004C3477">
        <w:rPr>
          <w:rFonts w:ascii="Book Antiqua" w:hAnsi="Book Antiqua" w:cs="Arial"/>
        </w:rPr>
        <w:t>as Executivas</w:t>
      </w:r>
      <w:r w:rsidRPr="004C3477">
        <w:rPr>
          <w:rFonts w:ascii="Book Antiqua" w:hAnsi="Book Antiqua" w:cs="Arial"/>
        </w:rPr>
        <w:t xml:space="preserve">, eleitos pelos seus pares para um período de </w:t>
      </w:r>
      <w:r w:rsidR="000E27B2" w:rsidRPr="004C3477">
        <w:rPr>
          <w:rFonts w:ascii="Book Antiqua" w:hAnsi="Book Antiqua" w:cs="Arial"/>
        </w:rPr>
        <w:t>02 (</w:t>
      </w:r>
      <w:r w:rsidRPr="004C3477">
        <w:rPr>
          <w:rFonts w:ascii="Book Antiqua" w:hAnsi="Book Antiqua" w:cs="Arial"/>
        </w:rPr>
        <w:t>dois</w:t>
      </w:r>
      <w:r w:rsidR="000E27B2" w:rsidRPr="004C3477">
        <w:rPr>
          <w:rFonts w:ascii="Book Antiqua" w:hAnsi="Book Antiqua" w:cs="Arial"/>
        </w:rPr>
        <w:t>)</w:t>
      </w:r>
      <w:r w:rsidRPr="004C3477">
        <w:rPr>
          <w:rFonts w:ascii="Book Antiqua" w:hAnsi="Book Antiqua" w:cs="Arial"/>
        </w:rPr>
        <w:t xml:space="preserve"> anos</w:t>
      </w:r>
      <w:r w:rsidR="000E27B2" w:rsidRPr="004C3477">
        <w:rPr>
          <w:rFonts w:ascii="Book Antiqua" w:hAnsi="Book Antiqua" w:cs="Arial"/>
        </w:rPr>
        <w:t>, cujas atribuições serão definidas em regulamento expedido pelo Poder Executivo Municipal</w:t>
      </w:r>
      <w:r w:rsidRPr="004C3477">
        <w:rPr>
          <w:rFonts w:ascii="Book Antiqua" w:hAnsi="Book Antiqua" w:cs="Arial"/>
        </w:rPr>
        <w:t>.</w:t>
      </w:r>
    </w:p>
    <w:p w14:paraId="12D39207" w14:textId="73EDEECB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5.º - Os membros do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terão mandato de 2 (dois) anos, permitida uma recondução.</w:t>
      </w:r>
    </w:p>
    <w:p w14:paraId="5995CC57" w14:textId="293CFD08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6.º - O exercício das funções de membro do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será gratuito e considerado como prestação de serviços relevantes ao Município.</w:t>
      </w:r>
    </w:p>
    <w:p w14:paraId="62CD0F7A" w14:textId="2E01CD30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7.º - 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manterá com órgãos da Administração Municipal, Estadual e Federal estreito intercâmbio com o objetivo de receber e fornecer subsídios técnicos relativos à </w:t>
      </w:r>
      <w:r w:rsidR="000E27B2" w:rsidRPr="004C3477">
        <w:rPr>
          <w:rFonts w:ascii="Book Antiqua" w:hAnsi="Book Antiqua" w:cs="Arial"/>
        </w:rPr>
        <w:t>questões urbanísticas.</w:t>
      </w:r>
    </w:p>
    <w:p w14:paraId="56438BA2" w14:textId="075DFA19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8.º - No prazo máximo de 30 (trinta) dias após sua instalação o </w:t>
      </w:r>
      <w:r w:rsidR="007521E0" w:rsidRPr="004C3477">
        <w:rPr>
          <w:rFonts w:ascii="Book Antiqua" w:hAnsi="Book Antiqua" w:cs="Arial"/>
          <w:iCs/>
        </w:rPr>
        <w:t>Conselho Municipal de Desenvolvimento Urbano – CMDU</w:t>
      </w:r>
      <w:r w:rsidRPr="004C3477">
        <w:rPr>
          <w:rFonts w:ascii="Book Antiqua" w:hAnsi="Book Antiqua" w:cs="Arial"/>
        </w:rPr>
        <w:t xml:space="preserve"> elaborará seu Regimento Interno, que deverá ser homologado por Decreto do Prefeito Municipal.</w:t>
      </w:r>
    </w:p>
    <w:p w14:paraId="7850B4AB" w14:textId="132AB54F" w:rsidR="00EA3EB0" w:rsidRPr="004C3477" w:rsidRDefault="00EA3EB0" w:rsidP="004C3477">
      <w:pPr>
        <w:spacing w:after="120" w:line="240" w:lineRule="auto"/>
        <w:jc w:val="both"/>
        <w:rPr>
          <w:rFonts w:ascii="Book Antiqua" w:hAnsi="Book Antiqua" w:cs="Arial"/>
        </w:rPr>
      </w:pPr>
      <w:r w:rsidRPr="004C3477">
        <w:rPr>
          <w:rFonts w:ascii="Book Antiqua" w:hAnsi="Book Antiqua" w:cs="Arial"/>
        </w:rPr>
        <w:t xml:space="preserve">Art. </w:t>
      </w:r>
      <w:r w:rsidR="000E27B2" w:rsidRPr="004C3477">
        <w:rPr>
          <w:rFonts w:ascii="Book Antiqua" w:hAnsi="Book Antiqua" w:cs="Arial"/>
        </w:rPr>
        <w:t>9°</w:t>
      </w:r>
      <w:r w:rsidRPr="004C3477">
        <w:rPr>
          <w:rFonts w:ascii="Book Antiqua" w:hAnsi="Book Antiqua" w:cs="Arial"/>
        </w:rPr>
        <w:t xml:space="preserve"> </w:t>
      </w:r>
      <w:r w:rsidR="00F5379A" w:rsidRPr="004C3477">
        <w:rPr>
          <w:rFonts w:ascii="Book Antiqua" w:hAnsi="Book Antiqua" w:cs="Arial"/>
        </w:rPr>
        <w:t xml:space="preserve">- </w:t>
      </w:r>
      <w:r w:rsidRPr="004C3477">
        <w:rPr>
          <w:rFonts w:ascii="Book Antiqua" w:hAnsi="Book Antiqua" w:cs="Arial"/>
        </w:rPr>
        <w:t>Esta Lei entrará em vigor na data de sua publicação.</w:t>
      </w:r>
    </w:p>
    <w:p w14:paraId="15DBBD85" w14:textId="77777777" w:rsidR="007671D4" w:rsidRPr="004C3477" w:rsidRDefault="007671D4" w:rsidP="004C3477">
      <w:pPr>
        <w:spacing w:after="120" w:line="240" w:lineRule="auto"/>
        <w:jc w:val="both"/>
        <w:rPr>
          <w:rFonts w:ascii="Book Antiqua" w:hAnsi="Book Antiqua" w:cs="Arial"/>
        </w:rPr>
      </w:pPr>
    </w:p>
    <w:p w14:paraId="39454F95" w14:textId="3423D5B7" w:rsidR="007671D4" w:rsidRPr="004C3477" w:rsidRDefault="007671D4" w:rsidP="004C3477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4C3477">
        <w:rPr>
          <w:rFonts w:ascii="Book Antiqua" w:hAnsi="Book Antiqua" w:cs="Arial"/>
          <w:sz w:val="22"/>
          <w:szCs w:val="22"/>
        </w:rPr>
        <w:t xml:space="preserve">Prefeitura Municipal de </w:t>
      </w:r>
      <w:r w:rsidR="00CF1A52" w:rsidRPr="004C3477">
        <w:rPr>
          <w:rFonts w:ascii="Book Antiqua" w:hAnsi="Book Antiqua" w:cs="Arial"/>
          <w:sz w:val="22"/>
          <w:szCs w:val="22"/>
        </w:rPr>
        <w:t>São Julião</w:t>
      </w:r>
      <w:r w:rsidRPr="004C3477">
        <w:rPr>
          <w:rFonts w:ascii="Book Antiqua" w:hAnsi="Book Antiqua" w:cs="Arial"/>
          <w:sz w:val="22"/>
          <w:szCs w:val="22"/>
        </w:rPr>
        <w:t xml:space="preserve">, </w:t>
      </w:r>
      <w:r w:rsidR="004C3477">
        <w:rPr>
          <w:rFonts w:ascii="Book Antiqua" w:hAnsi="Book Antiqua" w:cs="Arial"/>
          <w:sz w:val="22"/>
          <w:szCs w:val="22"/>
        </w:rPr>
        <w:t>27 de abril de 2021.</w:t>
      </w:r>
    </w:p>
    <w:p w14:paraId="330ACD56" w14:textId="77777777" w:rsidR="007671D4" w:rsidRPr="004C3477" w:rsidRDefault="007671D4" w:rsidP="004C3477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</w:p>
    <w:p w14:paraId="40743DA6" w14:textId="64548BF1" w:rsidR="007671D4" w:rsidRPr="004C3477" w:rsidRDefault="007671D4" w:rsidP="004C3477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4C3477">
        <w:rPr>
          <w:rFonts w:ascii="Book Antiqua" w:hAnsi="Book Antiqua" w:cs="Arial"/>
        </w:rPr>
        <w:br/>
      </w:r>
      <w:r w:rsidR="00CF1A52" w:rsidRPr="004C3477">
        <w:rPr>
          <w:rFonts w:ascii="Book Antiqua" w:hAnsi="Book Antiqua" w:cs="Arial"/>
          <w:b/>
        </w:rPr>
        <w:t>Samuel de Sousa Alencar</w:t>
      </w:r>
    </w:p>
    <w:p w14:paraId="466DE83D" w14:textId="77777777" w:rsidR="007671D4" w:rsidRPr="004C3477" w:rsidRDefault="007671D4" w:rsidP="004C3477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4C3477">
        <w:rPr>
          <w:rFonts w:ascii="Book Antiqua" w:hAnsi="Book Antiqua" w:cs="Arial"/>
          <w:b/>
        </w:rPr>
        <w:t>Prefeito Municipal</w:t>
      </w:r>
    </w:p>
    <w:p w14:paraId="1B33ECA8" w14:textId="3B9AB602" w:rsidR="007E7AB8" w:rsidRPr="004C3477" w:rsidRDefault="00BA6232" w:rsidP="004C3477">
      <w:pPr>
        <w:spacing w:after="120" w:line="240" w:lineRule="auto"/>
        <w:jc w:val="both"/>
        <w:rPr>
          <w:rFonts w:ascii="Book Antiqua" w:hAnsi="Book Antiqua" w:cs="Arial"/>
        </w:rPr>
      </w:pPr>
    </w:p>
    <w:sectPr w:rsidR="007E7AB8" w:rsidRPr="004C3477" w:rsidSect="00F5379A">
      <w:headerReference w:type="default" r:id="rId6"/>
      <w:pgSz w:w="11900" w:h="16840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3D40" w14:textId="77777777" w:rsidR="00BA6232" w:rsidRDefault="00BA6232" w:rsidP="004C3477">
      <w:pPr>
        <w:spacing w:after="0" w:line="240" w:lineRule="auto"/>
      </w:pPr>
      <w:r>
        <w:separator/>
      </w:r>
    </w:p>
  </w:endnote>
  <w:endnote w:type="continuationSeparator" w:id="0">
    <w:p w14:paraId="670A33E6" w14:textId="77777777" w:rsidR="00BA6232" w:rsidRDefault="00BA6232" w:rsidP="004C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F9B1" w14:textId="77777777" w:rsidR="00BA6232" w:rsidRDefault="00BA6232" w:rsidP="004C3477">
      <w:pPr>
        <w:spacing w:after="0" w:line="240" w:lineRule="auto"/>
      </w:pPr>
      <w:r>
        <w:separator/>
      </w:r>
    </w:p>
  </w:footnote>
  <w:footnote w:type="continuationSeparator" w:id="0">
    <w:p w14:paraId="141CDE47" w14:textId="77777777" w:rsidR="00BA6232" w:rsidRDefault="00BA6232" w:rsidP="004C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634A" w14:textId="77777777" w:rsidR="004C3477" w:rsidRDefault="004C3477" w:rsidP="004C3477">
    <w:pPr>
      <w:pStyle w:val="Ttulo"/>
      <w:ind w:left="567" w:right="711"/>
    </w:pPr>
    <w:r>
      <w:rPr>
        <w:noProof/>
      </w:rPr>
      <w:pict w14:anchorId="13F82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578939" o:spid="_x0000_s2049" type="#_x0000_t75" style="position:absolute;left:0;text-align:left;margin-left:0;margin-top:0;width:558.8pt;height:259.65pt;z-index:-251655168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  <w:r>
      <w:rPr>
        <w:noProof/>
      </w:rPr>
      <w:drawing>
        <wp:anchor distT="0" distB="0" distL="0" distR="0" simplePos="0" relativeHeight="251660288" behindDoc="0" locked="0" layoutInCell="1" allowOverlap="1" wp14:anchorId="0429E422" wp14:editId="5621AEA9">
          <wp:simplePos x="0" y="0"/>
          <wp:positionH relativeFrom="page">
            <wp:posOffset>228282</wp:posOffset>
          </wp:positionH>
          <wp:positionV relativeFrom="paragraph">
            <wp:posOffset>37984</wp:posOffset>
          </wp:positionV>
          <wp:extent cx="1238250" cy="1026391"/>
          <wp:effectExtent l="0" t="0" r="0" b="254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102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5368014" wp14:editId="76DC74AD">
          <wp:simplePos x="0" y="0"/>
          <wp:positionH relativeFrom="page">
            <wp:posOffset>6476596</wp:posOffset>
          </wp:positionH>
          <wp:positionV relativeFrom="paragraph">
            <wp:posOffset>79642</wp:posOffset>
          </wp:positionV>
          <wp:extent cx="709902" cy="981221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9902" cy="98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SÃO</w:t>
    </w:r>
    <w:r>
      <w:rPr>
        <w:spacing w:val="-5"/>
      </w:rPr>
      <w:t xml:space="preserve"> </w:t>
    </w:r>
    <w:r>
      <w:t>JULIÃO</w:t>
    </w:r>
    <w:r>
      <w:rPr>
        <w:spacing w:val="1"/>
      </w:rPr>
      <w:t xml:space="preserve"> </w:t>
    </w:r>
    <w:r>
      <w:t>- PIAUÍ</w:t>
    </w:r>
  </w:p>
  <w:p w14:paraId="73AEE579" w14:textId="77777777" w:rsidR="004C3477" w:rsidRPr="00B75D7C" w:rsidRDefault="004C3477" w:rsidP="004C3477">
    <w:pPr>
      <w:spacing w:before="45"/>
      <w:ind w:left="567" w:right="711"/>
      <w:jc w:val="center"/>
      <w:rPr>
        <w:b/>
        <w:sz w:val="24"/>
      </w:rPr>
    </w:pPr>
    <w:r>
      <w:rPr>
        <w:b/>
        <w:sz w:val="24"/>
      </w:rPr>
      <w:t>CNPJ:</w:t>
    </w:r>
    <w:r>
      <w:rPr>
        <w:b/>
        <w:spacing w:val="-3"/>
        <w:sz w:val="24"/>
      </w:rPr>
      <w:t xml:space="preserve"> </w:t>
    </w:r>
    <w:r>
      <w:rPr>
        <w:b/>
        <w:sz w:val="24"/>
      </w:rPr>
      <w:t>06.553.846/0001–35 Adm.:</w:t>
    </w:r>
    <w:r>
      <w:rPr>
        <w:b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povo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é</w:t>
    </w:r>
    <w:r>
      <w:rPr>
        <w:b/>
        <w:i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1"/>
        <w:sz w:val="24"/>
      </w:rPr>
      <w:t xml:space="preserve"> </w:t>
    </w:r>
    <w:r>
      <w:rPr>
        <w:b/>
        <w:i/>
        <w:sz w:val="24"/>
      </w:rPr>
      <w:t>poder</w:t>
    </w:r>
  </w:p>
  <w:p w14:paraId="17A639C3" w14:textId="77777777" w:rsidR="004C3477" w:rsidRDefault="004C3477" w:rsidP="004C3477">
    <w:pPr>
      <w:pStyle w:val="Corpodetexto"/>
      <w:spacing w:before="42"/>
      <w:ind w:left="567" w:right="711"/>
      <w:jc w:val="center"/>
    </w:pPr>
    <w:r>
      <w:t>Praça Jaime Leopoldino, Nº. 100, Centro, São Julião – PI, CEP: 64670-000.</w:t>
    </w:r>
    <w:r>
      <w:rPr>
        <w:spacing w:val="-53"/>
      </w:rPr>
      <w:t xml:space="preserve"> </w:t>
    </w:r>
    <w:r>
      <w:t>Site:</w:t>
    </w:r>
    <w:r>
      <w:rPr>
        <w:spacing w:val="-9"/>
      </w:rPr>
      <w:t xml:space="preserve"> </w:t>
    </w:r>
    <w:hyperlink r:id="rId4">
      <w:r>
        <w:rPr>
          <w:u w:val="single"/>
        </w:rPr>
        <w:t>www.saojuliao.pi.gov.br</w:t>
      </w:r>
      <w:r>
        <w:rPr>
          <w:spacing w:val="-5"/>
        </w:rPr>
        <w:t xml:space="preserve"> </w:t>
      </w:r>
    </w:hyperlink>
    <w:r>
      <w:t>E-mail:</w:t>
    </w:r>
    <w:r>
      <w:rPr>
        <w:spacing w:val="-4"/>
      </w:rPr>
      <w:t xml:space="preserve"> </w:t>
    </w:r>
    <w:hyperlink r:id="rId5">
      <w:r>
        <w:rPr>
          <w:u w:val="single"/>
        </w:rPr>
        <w:t>prefeiturasaojuliaopi@hotmail.com</w:t>
      </w:r>
    </w:hyperlink>
  </w:p>
  <w:p w14:paraId="5F02A968" w14:textId="77777777" w:rsidR="004C3477" w:rsidRDefault="004C3477" w:rsidP="004C3477">
    <w:pPr>
      <w:pStyle w:val="Cabealho"/>
    </w:pPr>
  </w:p>
  <w:p w14:paraId="503BC735" w14:textId="77777777" w:rsidR="004C3477" w:rsidRDefault="004C34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0"/>
    <w:rsid w:val="000E27B2"/>
    <w:rsid w:val="00177C78"/>
    <w:rsid w:val="001D4556"/>
    <w:rsid w:val="00215A59"/>
    <w:rsid w:val="002461AC"/>
    <w:rsid w:val="00273FBF"/>
    <w:rsid w:val="00455DB4"/>
    <w:rsid w:val="004C3477"/>
    <w:rsid w:val="00661CD9"/>
    <w:rsid w:val="007521E0"/>
    <w:rsid w:val="007671D4"/>
    <w:rsid w:val="00B00BD5"/>
    <w:rsid w:val="00BA6232"/>
    <w:rsid w:val="00BB0F64"/>
    <w:rsid w:val="00C804DB"/>
    <w:rsid w:val="00CF1A52"/>
    <w:rsid w:val="00EA3EB0"/>
    <w:rsid w:val="00F42E59"/>
    <w:rsid w:val="00F5379A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45A2DB"/>
  <w14:defaultImageDpi w14:val="32767"/>
  <w15:chartTrackingRefBased/>
  <w15:docId w15:val="{CDAA8DD5-D040-3A43-9A7B-AD160720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3EB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00BD5"/>
    <w:rPr>
      <w:b/>
      <w:bCs/>
    </w:rPr>
  </w:style>
  <w:style w:type="character" w:styleId="nfase">
    <w:name w:val="Emphasis"/>
    <w:basedOn w:val="Fontepargpadro"/>
    <w:uiPriority w:val="20"/>
    <w:qFormat/>
    <w:rsid w:val="00B00BD5"/>
    <w:rPr>
      <w:i/>
      <w:iCs/>
    </w:rPr>
  </w:style>
  <w:style w:type="paragraph" w:styleId="PargrafodaLista">
    <w:name w:val="List Paragraph"/>
    <w:basedOn w:val="Normal"/>
    <w:uiPriority w:val="34"/>
    <w:qFormat/>
    <w:rsid w:val="00B00BD5"/>
    <w:pPr>
      <w:spacing w:after="0" w:line="240" w:lineRule="exact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EB0"/>
    <w:rPr>
      <w:rFonts w:ascii="Calibri" w:eastAsia="Calibri" w:hAnsi="Calibri" w:cs="Times New Roman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EA3EB0"/>
    <w:pPr>
      <w:spacing w:after="0" w:line="240" w:lineRule="auto"/>
      <w:jc w:val="center"/>
    </w:pPr>
    <w:rPr>
      <w:rFonts w:ascii="Tahoma" w:eastAsia="Times New Roman" w:hAnsi="Tahoma"/>
      <w:b/>
      <w:color w:val="00000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A3EB0"/>
    <w:rPr>
      <w:rFonts w:ascii="Tahoma" w:eastAsia="Times New Roman" w:hAnsi="Tahoma" w:cs="Times New Roman"/>
      <w:b/>
      <w:color w:val="000000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EA3EB0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EA3EB0"/>
    <w:rPr>
      <w:rFonts w:ascii="Cambria" w:eastAsia="Times New Roman" w:hAnsi="Cambria" w:cs="Times New Roman"/>
      <w:i/>
      <w:iCs/>
      <w:color w:val="4F81BD"/>
      <w:spacing w:val="15"/>
      <w:lang w:eastAsia="pt-BR"/>
    </w:rPr>
  </w:style>
  <w:style w:type="paragraph" w:customStyle="1" w:styleId="Default">
    <w:name w:val="Default"/>
    <w:rsid w:val="00EA3EB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EA3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671D4"/>
    <w:rPr>
      <w:rFonts w:ascii="Calibri" w:eastAsia="Calibri" w:hAnsi="Calibri"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C3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477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C3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477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34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347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refeiturasaojuliaopi@hotmail.com" TargetMode="External"/><Relationship Id="rId4" Type="http://schemas.openxmlformats.org/officeDocument/2006/relationships/hyperlink" Target="http://www.saojuliao.pi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Isaac Pinheiro Benevides</cp:lastModifiedBy>
  <cp:revision>5</cp:revision>
  <dcterms:created xsi:type="dcterms:W3CDTF">2021-04-23T13:02:00Z</dcterms:created>
  <dcterms:modified xsi:type="dcterms:W3CDTF">2021-04-29T16:03:00Z</dcterms:modified>
</cp:coreProperties>
</file>