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D2A6" w14:textId="2D38388A" w:rsidR="00DA4BA2" w:rsidRPr="00363E87" w:rsidRDefault="00DA4BA2" w:rsidP="00363E87">
      <w:pPr>
        <w:pStyle w:val="Ttulo"/>
        <w:spacing w:after="120"/>
        <w:rPr>
          <w:rFonts w:ascii="Book Antiqua" w:hAnsi="Book Antiqua" w:cs="Arial"/>
          <w:b w:val="0"/>
          <w:color w:val="auto"/>
          <w:sz w:val="24"/>
          <w:szCs w:val="24"/>
        </w:rPr>
      </w:pPr>
      <w:r w:rsidRPr="00363E87">
        <w:rPr>
          <w:rFonts w:ascii="Book Antiqua" w:hAnsi="Book Antiqua" w:cs="Arial"/>
          <w:b w:val="0"/>
          <w:color w:val="auto"/>
          <w:sz w:val="24"/>
          <w:szCs w:val="24"/>
        </w:rPr>
        <w:t>MENSAGEM AO PROJETO DE LEI N º ___/20</w:t>
      </w:r>
      <w:r w:rsidR="006C3C1A" w:rsidRPr="00363E87">
        <w:rPr>
          <w:rFonts w:ascii="Book Antiqua" w:hAnsi="Book Antiqua" w:cs="Arial"/>
          <w:b w:val="0"/>
          <w:color w:val="auto"/>
          <w:sz w:val="24"/>
          <w:szCs w:val="24"/>
        </w:rPr>
        <w:t>21</w:t>
      </w:r>
    </w:p>
    <w:p w14:paraId="42AB25F0" w14:textId="77777777" w:rsidR="00DA4BA2" w:rsidRPr="00363E87" w:rsidRDefault="00DA4BA2" w:rsidP="00363E87">
      <w:pPr>
        <w:pStyle w:val="Ttulo"/>
        <w:spacing w:after="120"/>
        <w:jc w:val="both"/>
        <w:rPr>
          <w:rFonts w:ascii="Book Antiqua" w:hAnsi="Book Antiqua" w:cs="Arial"/>
          <w:b w:val="0"/>
          <w:color w:val="auto"/>
          <w:sz w:val="24"/>
          <w:szCs w:val="24"/>
        </w:rPr>
      </w:pPr>
    </w:p>
    <w:p w14:paraId="3ADB36F0" w14:textId="5299A9A4" w:rsidR="00DA4BA2" w:rsidRPr="00363E87" w:rsidRDefault="00DA4BA2" w:rsidP="00363E87">
      <w:pPr>
        <w:pStyle w:val="Subttulo"/>
        <w:spacing w:after="120"/>
        <w:jc w:val="both"/>
        <w:rPr>
          <w:rFonts w:ascii="Book Antiqua" w:hAnsi="Book Antiqua" w:cs="Arial"/>
          <w:i w:val="0"/>
          <w:iCs w:val="0"/>
          <w:color w:val="auto"/>
        </w:rPr>
      </w:pPr>
      <w:r w:rsidRPr="00363E87">
        <w:rPr>
          <w:rFonts w:ascii="Book Antiqua" w:hAnsi="Book Antiqua" w:cs="Arial"/>
          <w:i w:val="0"/>
          <w:iCs w:val="0"/>
          <w:color w:val="auto"/>
        </w:rPr>
        <w:t xml:space="preserve">Excelentíssimo Senhor Presidente da Câmara Municipal de </w:t>
      </w:r>
      <w:r w:rsidR="00852BCA" w:rsidRPr="00363E87">
        <w:rPr>
          <w:rFonts w:ascii="Book Antiqua" w:hAnsi="Book Antiqua" w:cs="Arial"/>
          <w:i w:val="0"/>
          <w:iCs w:val="0"/>
          <w:color w:val="auto"/>
        </w:rPr>
        <w:t>São Julião</w:t>
      </w:r>
      <w:r w:rsidRPr="00363E87">
        <w:rPr>
          <w:rFonts w:ascii="Book Antiqua" w:hAnsi="Book Antiqua" w:cs="Arial"/>
          <w:i w:val="0"/>
          <w:iCs w:val="0"/>
          <w:color w:val="auto"/>
        </w:rPr>
        <w:t>,</w:t>
      </w:r>
    </w:p>
    <w:p w14:paraId="06D76B5C" w14:textId="77777777" w:rsidR="00DA4BA2" w:rsidRPr="00363E87" w:rsidRDefault="00DA4BA2" w:rsidP="00363E87">
      <w:pPr>
        <w:pStyle w:val="Subttulo"/>
        <w:spacing w:after="120"/>
        <w:jc w:val="both"/>
        <w:rPr>
          <w:rFonts w:ascii="Book Antiqua" w:hAnsi="Book Antiqua" w:cs="Arial"/>
          <w:i w:val="0"/>
          <w:iCs w:val="0"/>
          <w:color w:val="auto"/>
        </w:rPr>
      </w:pPr>
    </w:p>
    <w:p w14:paraId="113E578E" w14:textId="77777777" w:rsidR="00DA4BA2" w:rsidRPr="00363E87" w:rsidRDefault="00DA4BA2" w:rsidP="00363E87">
      <w:pPr>
        <w:spacing w:after="120" w:line="240" w:lineRule="auto"/>
        <w:jc w:val="both"/>
        <w:rPr>
          <w:rFonts w:ascii="Book Antiqua" w:hAnsi="Book Antiqua" w:cs="Arial"/>
          <w:sz w:val="24"/>
          <w:szCs w:val="24"/>
        </w:rPr>
      </w:pPr>
    </w:p>
    <w:p w14:paraId="1FB19FBB" w14:textId="69372593" w:rsidR="00DA4BA2" w:rsidRPr="00363E87" w:rsidRDefault="00DA4BA2" w:rsidP="00363E87">
      <w:pPr>
        <w:spacing w:after="120" w:line="240" w:lineRule="auto"/>
        <w:ind w:firstLine="709"/>
        <w:jc w:val="both"/>
        <w:outlineLvl w:val="2"/>
        <w:rPr>
          <w:rFonts w:ascii="Book Antiqua" w:eastAsia="Times New Roman" w:hAnsi="Book Antiqua" w:cs="Arial"/>
          <w:i/>
          <w:iCs/>
          <w:color w:val="000000"/>
          <w:sz w:val="24"/>
          <w:szCs w:val="24"/>
          <w:lang w:eastAsia="pt-BR"/>
        </w:rPr>
      </w:pPr>
      <w:r w:rsidRPr="00363E87">
        <w:rPr>
          <w:rFonts w:ascii="Book Antiqua" w:hAnsi="Book Antiqua" w:cs="Arial"/>
          <w:sz w:val="24"/>
          <w:szCs w:val="24"/>
        </w:rPr>
        <w:t>É com elevada honra que submetemos para análise de Vossa Excelência e dos Ilustres Vereadores dessa E. Casa, o anexo Projeto de Lei que</w:t>
      </w:r>
      <w:r w:rsidRPr="00363E87">
        <w:rPr>
          <w:rFonts w:ascii="Book Antiqua" w:hAnsi="Book Antiqua" w:cs="Arial"/>
          <w:bCs/>
          <w:sz w:val="24"/>
          <w:szCs w:val="24"/>
        </w:rPr>
        <w:t xml:space="preserve"> </w:t>
      </w:r>
      <w:r w:rsidR="00953A88" w:rsidRPr="00363E87">
        <w:rPr>
          <w:rFonts w:ascii="Book Antiqua" w:eastAsia="Times New Roman" w:hAnsi="Book Antiqua" w:cs="Arial"/>
          <w:iCs/>
          <w:color w:val="000000"/>
          <w:sz w:val="24"/>
          <w:szCs w:val="24"/>
          <w:lang w:eastAsia="pt-BR"/>
        </w:rPr>
        <w:t xml:space="preserve">dispõe sobre o uso, conservação e preservação do solo agrícola no Município de </w:t>
      </w:r>
      <w:r w:rsidR="00852BCA" w:rsidRPr="00363E87">
        <w:rPr>
          <w:rFonts w:ascii="Book Antiqua" w:eastAsia="Times New Roman" w:hAnsi="Book Antiqua" w:cs="Arial"/>
          <w:iCs/>
          <w:color w:val="000000"/>
          <w:sz w:val="24"/>
          <w:szCs w:val="24"/>
          <w:lang w:eastAsia="pt-BR"/>
        </w:rPr>
        <w:t>São Julião</w:t>
      </w:r>
      <w:r w:rsidRPr="00363E87">
        <w:rPr>
          <w:rFonts w:ascii="Book Antiqua" w:hAnsi="Book Antiqua" w:cs="Arial"/>
          <w:sz w:val="24"/>
          <w:szCs w:val="24"/>
        </w:rPr>
        <w:t>, a fim de que essa Casa Legislativa, pelos seus ilustres pares, o aprove na forma constitucional.</w:t>
      </w:r>
    </w:p>
    <w:p w14:paraId="7C4984CC" w14:textId="77777777" w:rsidR="00DA4BA2" w:rsidRPr="00363E87" w:rsidRDefault="00DA4BA2" w:rsidP="00363E87">
      <w:pPr>
        <w:pStyle w:val="Default"/>
        <w:spacing w:after="120"/>
        <w:ind w:firstLine="709"/>
        <w:jc w:val="both"/>
        <w:rPr>
          <w:rFonts w:ascii="Book Antiqua" w:hAnsi="Book Antiqua" w:cs="Arial"/>
          <w:color w:val="auto"/>
        </w:rPr>
      </w:pPr>
      <w:r w:rsidRPr="00363E87">
        <w:rPr>
          <w:rFonts w:ascii="Book Antiqua" w:hAnsi="Book Antiqua" w:cs="Arial"/>
          <w:color w:val="auto"/>
        </w:rPr>
        <w:t xml:space="preserve">Exige-se dos municípios brasileiros maior atenção às questões urbanísticas e ambientais, motivo pela qual se deve adequar as legislações locais para atender às exigências contidas na Constituição Federal e na legislação federal ordinária, especialmente, o que dispõe </w:t>
      </w:r>
      <w:r w:rsidR="00FB546F" w:rsidRPr="00363E87">
        <w:rPr>
          <w:rFonts w:ascii="Book Antiqua" w:hAnsi="Book Antiqua" w:cs="Arial"/>
          <w:color w:val="auto"/>
        </w:rPr>
        <w:t>a</w:t>
      </w:r>
      <w:r w:rsidRPr="00363E87">
        <w:rPr>
          <w:rFonts w:ascii="Book Antiqua" w:hAnsi="Book Antiqua" w:cs="Arial"/>
          <w:color w:val="auto"/>
        </w:rPr>
        <w:t xml:space="preserve"> Lei Federal nº </w:t>
      </w:r>
      <w:r w:rsidR="00FB546F" w:rsidRPr="00363E87">
        <w:rPr>
          <w:rFonts w:ascii="Book Antiqua" w:hAnsi="Book Antiqua" w:cs="Arial"/>
          <w:color w:val="auto"/>
        </w:rPr>
        <w:t>8.171</w:t>
      </w:r>
      <w:r w:rsidRPr="00363E87">
        <w:rPr>
          <w:rFonts w:ascii="Book Antiqua" w:hAnsi="Book Antiqua" w:cs="Arial"/>
          <w:color w:val="auto"/>
        </w:rPr>
        <w:t>, de 1</w:t>
      </w:r>
      <w:r w:rsidR="00FB546F" w:rsidRPr="00363E87">
        <w:rPr>
          <w:rFonts w:ascii="Book Antiqua" w:hAnsi="Book Antiqua" w:cs="Arial"/>
          <w:color w:val="auto"/>
        </w:rPr>
        <w:t>7</w:t>
      </w:r>
      <w:r w:rsidRPr="00363E87">
        <w:rPr>
          <w:rFonts w:ascii="Book Antiqua" w:hAnsi="Book Antiqua" w:cs="Arial"/>
          <w:color w:val="auto"/>
        </w:rPr>
        <w:t xml:space="preserve"> de j</w:t>
      </w:r>
      <w:r w:rsidR="00FB546F" w:rsidRPr="00363E87">
        <w:rPr>
          <w:rFonts w:ascii="Book Antiqua" w:hAnsi="Book Antiqua" w:cs="Arial"/>
          <w:color w:val="auto"/>
        </w:rPr>
        <w:t>aneiro</w:t>
      </w:r>
      <w:r w:rsidRPr="00363E87">
        <w:rPr>
          <w:rFonts w:ascii="Book Antiqua" w:hAnsi="Book Antiqua" w:cs="Arial"/>
          <w:color w:val="auto"/>
        </w:rPr>
        <w:t xml:space="preserve"> de </w:t>
      </w:r>
      <w:r w:rsidR="00FB546F" w:rsidRPr="00363E87">
        <w:rPr>
          <w:rFonts w:ascii="Book Antiqua" w:hAnsi="Book Antiqua" w:cs="Arial"/>
          <w:color w:val="auto"/>
        </w:rPr>
        <w:t>1991</w:t>
      </w:r>
      <w:r w:rsidRPr="00363E87">
        <w:rPr>
          <w:rFonts w:ascii="Book Antiqua" w:hAnsi="Book Antiqua" w:cs="Arial"/>
          <w:color w:val="auto"/>
        </w:rPr>
        <w:t xml:space="preserve">, que </w:t>
      </w:r>
      <w:r w:rsidR="00FB546F" w:rsidRPr="00363E87">
        <w:rPr>
          <w:rFonts w:ascii="Book Antiqua" w:hAnsi="Book Antiqua" w:cs="Arial"/>
          <w:color w:val="auto"/>
        </w:rPr>
        <w:t>dispõe sobre a política agrícola</w:t>
      </w:r>
      <w:r w:rsidRPr="00363E87">
        <w:rPr>
          <w:rFonts w:ascii="Book Antiqua" w:hAnsi="Book Antiqua" w:cs="Arial"/>
          <w:color w:val="auto"/>
        </w:rPr>
        <w:t>.</w:t>
      </w:r>
    </w:p>
    <w:p w14:paraId="2B788B55" w14:textId="77777777" w:rsidR="00DA4BA2" w:rsidRPr="00363E87" w:rsidRDefault="00DA4BA2" w:rsidP="00363E87">
      <w:pPr>
        <w:pStyle w:val="Default"/>
        <w:spacing w:after="120"/>
        <w:ind w:firstLine="709"/>
        <w:jc w:val="both"/>
        <w:rPr>
          <w:rFonts w:ascii="Book Antiqua" w:hAnsi="Book Antiqua" w:cs="Arial"/>
          <w:color w:val="auto"/>
        </w:rPr>
      </w:pPr>
      <w:r w:rsidRPr="00363E87">
        <w:rPr>
          <w:rFonts w:ascii="Book Antiqua" w:hAnsi="Book Antiqua" w:cs="Arial"/>
          <w:color w:val="auto"/>
        </w:rPr>
        <w:t>Em razão do que se explanou, encaminhamos com pedido de tramitação urgente, o presente Projeto de Lei para análise dos Excelentíssimos Vereadores, contando com a presteza e com a soberana análise e aprovação, valendo-nos da oportunidade para reiterar protestos da mais alta estima e consideração.</w:t>
      </w:r>
    </w:p>
    <w:p w14:paraId="4A861438" w14:textId="77777777" w:rsidR="00DA4BA2" w:rsidRPr="00363E87" w:rsidRDefault="00DA4BA2" w:rsidP="00363E87">
      <w:pPr>
        <w:pStyle w:val="Default"/>
        <w:spacing w:after="120"/>
        <w:ind w:firstLine="709"/>
        <w:jc w:val="both"/>
        <w:rPr>
          <w:rFonts w:ascii="Book Antiqua" w:hAnsi="Book Antiqua" w:cs="Arial"/>
          <w:color w:val="auto"/>
        </w:rPr>
      </w:pPr>
      <w:r w:rsidRPr="00363E87">
        <w:rPr>
          <w:rFonts w:ascii="Book Antiqua" w:hAnsi="Book Antiqua" w:cs="Arial"/>
          <w:color w:val="auto"/>
        </w:rPr>
        <w:t>Cordialmente,</w:t>
      </w:r>
    </w:p>
    <w:p w14:paraId="14C2881B" w14:textId="77777777" w:rsidR="00DA4BA2" w:rsidRPr="00363E87" w:rsidRDefault="00DA4BA2" w:rsidP="00363E87">
      <w:pPr>
        <w:spacing w:after="120" w:line="240" w:lineRule="auto"/>
        <w:jc w:val="both"/>
        <w:rPr>
          <w:rFonts w:ascii="Book Antiqua" w:hAnsi="Book Antiqua" w:cs="Arial"/>
          <w:sz w:val="24"/>
          <w:szCs w:val="24"/>
        </w:rPr>
      </w:pPr>
    </w:p>
    <w:p w14:paraId="10DA3758" w14:textId="77777777" w:rsidR="00852BCA" w:rsidRPr="00363E87" w:rsidRDefault="00852BCA" w:rsidP="00363E87">
      <w:pPr>
        <w:pStyle w:val="Recuodecorpodetexto"/>
        <w:spacing w:line="240" w:lineRule="auto"/>
        <w:ind w:left="0" w:firstLine="0"/>
        <w:jc w:val="center"/>
        <w:rPr>
          <w:rFonts w:ascii="Book Antiqua" w:hAnsi="Book Antiqua" w:cs="Arial"/>
          <w:b/>
          <w:szCs w:val="24"/>
        </w:rPr>
      </w:pPr>
      <w:r w:rsidRPr="00363E87">
        <w:rPr>
          <w:rFonts w:ascii="Book Antiqua" w:hAnsi="Book Antiqua" w:cs="Arial"/>
          <w:b/>
          <w:szCs w:val="24"/>
        </w:rPr>
        <w:t xml:space="preserve">Samuel de Sousa Alencar </w:t>
      </w:r>
    </w:p>
    <w:p w14:paraId="50752423" w14:textId="061C9058" w:rsidR="00E8194C" w:rsidRPr="00363E87" w:rsidRDefault="00D60449" w:rsidP="00363E87">
      <w:pPr>
        <w:pStyle w:val="Recuodecorpodetexto"/>
        <w:spacing w:line="240" w:lineRule="auto"/>
        <w:ind w:left="0" w:firstLine="0"/>
        <w:jc w:val="center"/>
        <w:rPr>
          <w:rFonts w:ascii="Book Antiqua" w:hAnsi="Book Antiqua" w:cs="Arial"/>
          <w:szCs w:val="24"/>
        </w:rPr>
      </w:pPr>
      <w:r w:rsidRPr="00363E87">
        <w:rPr>
          <w:rFonts w:ascii="Book Antiqua" w:hAnsi="Book Antiqua" w:cs="Arial"/>
          <w:b/>
          <w:szCs w:val="24"/>
        </w:rPr>
        <w:t>Prefeito Municipal</w:t>
      </w:r>
    </w:p>
    <w:p w14:paraId="38F83E8A" w14:textId="77777777" w:rsidR="00590249" w:rsidRPr="00363E87" w:rsidRDefault="00590249" w:rsidP="00363E87">
      <w:pPr>
        <w:spacing w:after="120" w:line="240" w:lineRule="auto"/>
        <w:jc w:val="center"/>
        <w:rPr>
          <w:rFonts w:ascii="Book Antiqua" w:hAnsi="Book Antiqua" w:cs="Arial"/>
          <w:sz w:val="24"/>
          <w:szCs w:val="24"/>
        </w:rPr>
      </w:pPr>
    </w:p>
    <w:p w14:paraId="2683F639"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2F89A420"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4E6A3B09"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5C67B92F"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12383604"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117CE730"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7FBDC498"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2E2C0936"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6A6A182F" w14:textId="77777777" w:rsidR="00DA4BA2" w:rsidRPr="00363E87" w:rsidRDefault="00DA4BA2" w:rsidP="00363E87">
      <w:pPr>
        <w:pStyle w:val="NormalWeb"/>
        <w:spacing w:before="0" w:beforeAutospacing="0" w:after="120" w:afterAutospacing="0"/>
        <w:ind w:left="3261" w:firstLine="3261"/>
        <w:jc w:val="both"/>
        <w:rPr>
          <w:rFonts w:ascii="Book Antiqua" w:hAnsi="Book Antiqua" w:cs="Arial"/>
          <w:bCs/>
        </w:rPr>
      </w:pPr>
    </w:p>
    <w:p w14:paraId="52BC0951" w14:textId="4045E9E3" w:rsidR="00DA4BA2" w:rsidRPr="00363E87" w:rsidRDefault="006C1B5D" w:rsidP="00363E87">
      <w:pPr>
        <w:pStyle w:val="Default"/>
        <w:spacing w:after="120"/>
        <w:jc w:val="both"/>
        <w:outlineLvl w:val="0"/>
        <w:rPr>
          <w:rFonts w:ascii="Book Antiqua" w:hAnsi="Book Antiqua" w:cs="Arial"/>
          <w:color w:val="auto"/>
        </w:rPr>
      </w:pPr>
      <w:r w:rsidRPr="00363E87">
        <w:rPr>
          <w:rFonts w:ascii="Book Antiqua" w:hAnsi="Book Antiqua" w:cs="Arial"/>
          <w:color w:val="auto"/>
        </w:rPr>
        <w:lastRenderedPageBreak/>
        <w:t xml:space="preserve">Projeto de Lei n°_______, de </w:t>
      </w:r>
      <w:r w:rsidR="00363E87" w:rsidRPr="00363E87">
        <w:rPr>
          <w:rFonts w:ascii="Book Antiqua" w:hAnsi="Book Antiqua" w:cs="Arial"/>
          <w:color w:val="auto"/>
        </w:rPr>
        <w:t>27</w:t>
      </w:r>
      <w:r w:rsidRPr="00363E87">
        <w:rPr>
          <w:rFonts w:ascii="Book Antiqua" w:hAnsi="Book Antiqua" w:cs="Arial"/>
          <w:color w:val="auto"/>
        </w:rPr>
        <w:t xml:space="preserve"> </w:t>
      </w:r>
      <w:r w:rsidR="00363E87" w:rsidRPr="00363E87">
        <w:rPr>
          <w:rFonts w:ascii="Book Antiqua" w:hAnsi="Book Antiqua" w:cs="Arial"/>
          <w:color w:val="auto"/>
        </w:rPr>
        <w:t>abril de 2021.</w:t>
      </w:r>
    </w:p>
    <w:p w14:paraId="12BE5BF8" w14:textId="02E2A5E6" w:rsidR="00DA4BA2" w:rsidRPr="00363E87" w:rsidRDefault="00DA4BA2" w:rsidP="00363E87">
      <w:pPr>
        <w:spacing w:after="120" w:line="240" w:lineRule="auto"/>
        <w:jc w:val="center"/>
        <w:outlineLvl w:val="2"/>
        <w:rPr>
          <w:rFonts w:ascii="Book Antiqua" w:eastAsia="Times New Roman" w:hAnsi="Book Antiqua" w:cs="Arial"/>
          <w:i/>
          <w:iCs/>
          <w:color w:val="000000"/>
          <w:sz w:val="24"/>
          <w:szCs w:val="24"/>
          <w:lang w:eastAsia="pt-BR"/>
        </w:rPr>
      </w:pPr>
    </w:p>
    <w:p w14:paraId="2BDAF005" w14:textId="77777777" w:rsidR="00003BB6" w:rsidRPr="00363E87" w:rsidRDefault="00003BB6" w:rsidP="00363E87">
      <w:pPr>
        <w:spacing w:after="120" w:line="240" w:lineRule="auto"/>
        <w:ind w:left="4678"/>
        <w:jc w:val="both"/>
        <w:outlineLvl w:val="2"/>
        <w:rPr>
          <w:rFonts w:ascii="Book Antiqua" w:eastAsia="Times New Roman" w:hAnsi="Book Antiqua" w:cs="Arial"/>
          <w:b/>
          <w:bCs/>
          <w:color w:val="000000"/>
          <w:sz w:val="24"/>
          <w:szCs w:val="24"/>
          <w:lang w:eastAsia="pt-BR"/>
        </w:rPr>
      </w:pPr>
      <w:r w:rsidRPr="00363E87">
        <w:rPr>
          <w:rFonts w:ascii="Book Antiqua" w:eastAsia="Times New Roman" w:hAnsi="Book Antiqua" w:cs="Arial"/>
          <w:b/>
          <w:bCs/>
          <w:color w:val="000000"/>
          <w:sz w:val="24"/>
          <w:szCs w:val="24"/>
          <w:lang w:eastAsia="pt-BR"/>
        </w:rPr>
        <w:t>Dispõe sobre o uso, conservação e preservação do solo agrícola.</w:t>
      </w:r>
    </w:p>
    <w:p w14:paraId="0936A8C4" w14:textId="77777777" w:rsidR="00DB17A0" w:rsidRPr="00363E87" w:rsidRDefault="00DB17A0" w:rsidP="00363E87">
      <w:pPr>
        <w:pStyle w:val="NormalWeb"/>
        <w:spacing w:before="0" w:beforeAutospacing="0" w:after="120" w:afterAutospacing="0"/>
        <w:jc w:val="both"/>
        <w:rPr>
          <w:rFonts w:ascii="Book Antiqua" w:hAnsi="Book Antiqua" w:cs="Arial"/>
        </w:rPr>
      </w:pPr>
    </w:p>
    <w:p w14:paraId="10F51C7B" w14:textId="6B5168CD" w:rsidR="00DA4BA2" w:rsidRPr="00363E87" w:rsidRDefault="00363E87" w:rsidP="00363E87">
      <w:pPr>
        <w:pStyle w:val="NormalWeb"/>
        <w:spacing w:before="0" w:beforeAutospacing="0" w:after="120" w:afterAutospacing="0"/>
        <w:jc w:val="both"/>
        <w:rPr>
          <w:rFonts w:ascii="Book Antiqua" w:hAnsi="Book Antiqua" w:cs="Arial"/>
        </w:rPr>
      </w:pPr>
      <w:r w:rsidRPr="00363E87">
        <w:rPr>
          <w:rFonts w:ascii="Book Antiqua" w:hAnsi="Book Antiqua" w:cs="Arial"/>
          <w:b/>
          <w:bCs/>
        </w:rPr>
        <w:t>O PREFEITO MUNICIPAL DE SÃO JULIÃO,</w:t>
      </w:r>
      <w:r w:rsidRPr="00363E87">
        <w:rPr>
          <w:rFonts w:ascii="Book Antiqua" w:hAnsi="Book Antiqua" w:cs="Arial"/>
        </w:rPr>
        <w:t xml:space="preserve"> </w:t>
      </w:r>
      <w:r w:rsidR="00DA4BA2" w:rsidRPr="00363E87">
        <w:rPr>
          <w:rFonts w:ascii="Book Antiqua" w:hAnsi="Book Antiqua" w:cs="Arial"/>
        </w:rPr>
        <w:t>Estado do Piauí, no uso de suas atribuições que lhes são conferidas pela Constituição Federal, Constituição Estadual e Lei Orgânica do Município, faço saber que a Câmara Municipal aprovou e eu sanciono a seguinte Lei:</w:t>
      </w:r>
    </w:p>
    <w:p w14:paraId="265253C8"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color w:val="000000"/>
          <w:sz w:val="24"/>
          <w:szCs w:val="24"/>
          <w:lang w:eastAsia="pt-BR"/>
        </w:rPr>
        <w:br/>
      </w:r>
      <w:r w:rsidRPr="00363E87">
        <w:rPr>
          <w:rFonts w:ascii="Book Antiqua" w:eastAsia="Times New Roman" w:hAnsi="Book Antiqua" w:cs="Arial"/>
          <w:bCs/>
          <w:color w:val="000000"/>
          <w:sz w:val="24"/>
          <w:szCs w:val="24"/>
          <w:lang w:eastAsia="pt-BR"/>
        </w:rPr>
        <w:t>Art</w:t>
      </w:r>
      <w:r w:rsidR="00DB17A0"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bCs/>
          <w:color w:val="000000"/>
          <w:sz w:val="24"/>
          <w:szCs w:val="24"/>
          <w:lang w:eastAsia="pt-BR"/>
        </w:rPr>
        <w:t xml:space="preserve"> 1º</w:t>
      </w:r>
      <w:r w:rsidR="00DB17A0"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bCs/>
          <w:color w:val="000000"/>
          <w:sz w:val="24"/>
          <w:szCs w:val="24"/>
          <w:lang w:eastAsia="pt-BR"/>
        </w:rPr>
        <w:t> </w:t>
      </w:r>
      <w:r w:rsidRPr="00363E87">
        <w:rPr>
          <w:rFonts w:ascii="Book Antiqua" w:eastAsia="Times New Roman" w:hAnsi="Book Antiqua" w:cs="Arial"/>
          <w:color w:val="000000"/>
          <w:sz w:val="24"/>
          <w:szCs w:val="24"/>
          <w:lang w:eastAsia="pt-BR"/>
        </w:rPr>
        <w:t>O solo agrícola é patrimônio da humanidade, e por conseq</w:t>
      </w:r>
      <w:r w:rsidR="00DB17A0" w:rsidRPr="00363E87">
        <w:rPr>
          <w:rFonts w:ascii="Book Antiqua" w:eastAsia="Times New Roman" w:hAnsi="Book Antiqua" w:cs="Arial"/>
          <w:color w:val="000000"/>
          <w:sz w:val="24"/>
          <w:szCs w:val="24"/>
          <w:lang w:eastAsia="pt-BR"/>
        </w:rPr>
        <w:t>u</w:t>
      </w:r>
      <w:r w:rsidRPr="00363E87">
        <w:rPr>
          <w:rFonts w:ascii="Book Antiqua" w:eastAsia="Times New Roman" w:hAnsi="Book Antiqua" w:cs="Arial"/>
          <w:color w:val="000000"/>
          <w:sz w:val="24"/>
          <w:szCs w:val="24"/>
          <w:lang w:eastAsia="pt-BR"/>
        </w:rPr>
        <w:t>ência, cabe aos responsáveis pelo seu uso a obrigatoriedade de conservá-lo.</w:t>
      </w:r>
    </w:p>
    <w:p w14:paraId="3F64E2DE"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 1º</w:t>
      </w:r>
      <w:r w:rsidR="00FB546F"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color w:val="000000"/>
          <w:sz w:val="24"/>
          <w:szCs w:val="24"/>
          <w:lang w:eastAsia="pt-BR"/>
        </w:rPr>
        <w:t> Considera-se solo agrícola para os efeitos desta lei a superfície de terra utilizada para exploração agropastoril.</w:t>
      </w:r>
    </w:p>
    <w:p w14:paraId="1C6035DE"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 2º</w:t>
      </w:r>
      <w:r w:rsidR="00FB546F"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color w:val="000000"/>
          <w:sz w:val="24"/>
          <w:szCs w:val="24"/>
          <w:lang w:eastAsia="pt-BR"/>
        </w:rPr>
        <w:t> Entende-se por conservação do solo a manutenção e melhoramento de sua capacidade produtiva.</w:t>
      </w:r>
    </w:p>
    <w:p w14:paraId="31FF499C"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 3º</w:t>
      </w:r>
      <w:r w:rsidR="00FB546F"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color w:val="000000"/>
          <w:sz w:val="24"/>
          <w:szCs w:val="24"/>
          <w:lang w:eastAsia="pt-BR"/>
        </w:rPr>
        <w:t xml:space="preserve"> As omissões e ações contrárias às disposições desta lei, na utilização, exploração e manejo do solo agrícola são consideradas danosas ao </w:t>
      </w:r>
      <w:r w:rsidR="00DB17A0" w:rsidRPr="00363E87">
        <w:rPr>
          <w:rFonts w:ascii="Book Antiqua" w:eastAsia="Times New Roman" w:hAnsi="Book Antiqua" w:cs="Arial"/>
          <w:color w:val="000000"/>
          <w:sz w:val="24"/>
          <w:szCs w:val="24"/>
          <w:lang w:eastAsia="pt-BR"/>
        </w:rPr>
        <w:t>meio ambiente</w:t>
      </w:r>
      <w:r w:rsidRPr="00363E87">
        <w:rPr>
          <w:rFonts w:ascii="Book Antiqua" w:eastAsia="Times New Roman" w:hAnsi="Book Antiqua" w:cs="Arial"/>
          <w:color w:val="000000"/>
          <w:sz w:val="24"/>
          <w:szCs w:val="24"/>
          <w:lang w:eastAsia="pt-BR"/>
        </w:rPr>
        <w:t>.</w:t>
      </w:r>
    </w:p>
    <w:p w14:paraId="29B7B5D9" w14:textId="77777777" w:rsidR="00DB17A0"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2º</w:t>
      </w:r>
      <w:r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A utilização e manejo do solo agrícola serão executados mediante planejamento embasado na capacidade de uso das terras de acordo com as técnicas agronômicas conservacionistas correspondentes.</w:t>
      </w:r>
    </w:p>
    <w:p w14:paraId="07C806F3"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Parágrafo único - </w:t>
      </w:r>
      <w:r w:rsidRPr="00363E87">
        <w:rPr>
          <w:rFonts w:ascii="Book Antiqua" w:eastAsia="Times New Roman" w:hAnsi="Book Antiqua" w:cs="Arial"/>
          <w:color w:val="000000"/>
          <w:sz w:val="24"/>
          <w:szCs w:val="24"/>
          <w:lang w:eastAsia="pt-BR"/>
        </w:rPr>
        <w:t>Fica a Secretaria da Agricultura, através de corpo técnico existente, incumbid</w:t>
      </w:r>
      <w:r w:rsidR="00DB17A0" w:rsidRPr="00363E87">
        <w:rPr>
          <w:rFonts w:ascii="Book Antiqua" w:eastAsia="Times New Roman" w:hAnsi="Book Antiqua" w:cs="Arial"/>
          <w:color w:val="000000"/>
          <w:sz w:val="24"/>
          <w:szCs w:val="24"/>
          <w:lang w:eastAsia="pt-BR"/>
        </w:rPr>
        <w:t>a</w:t>
      </w:r>
      <w:r w:rsidRPr="00363E87">
        <w:rPr>
          <w:rFonts w:ascii="Book Antiqua" w:eastAsia="Times New Roman" w:hAnsi="Book Antiqua" w:cs="Arial"/>
          <w:color w:val="000000"/>
          <w:sz w:val="24"/>
          <w:szCs w:val="24"/>
          <w:lang w:eastAsia="pt-BR"/>
        </w:rPr>
        <w:t xml:space="preserve"> de determinar a capacidade de uso das glebas de terras existentes na respectiva jurisdição municipal e definir a tecnologia ajustada a controlar a erosão e outras formas de depauperamento do solo agrícola, de modo a mantê-lo permanentemente produtivo.</w:t>
      </w:r>
    </w:p>
    <w:p w14:paraId="1FBF45D6" w14:textId="77777777" w:rsidR="00DB17A0"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3º</w:t>
      </w:r>
      <w:r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O planejamento e execução do uso adequado do solo agrícola será feito independentemente de divisas ou limites de propriedade, sobrelevando-se sempre o interesse público.</w:t>
      </w:r>
    </w:p>
    <w:p w14:paraId="07E6E701"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 1º</w:t>
      </w:r>
      <w:r w:rsidR="00FB546F"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color w:val="000000"/>
          <w:sz w:val="24"/>
          <w:szCs w:val="24"/>
          <w:lang w:eastAsia="pt-BR"/>
        </w:rPr>
        <w:t> Entende-se por uso adequado a adoção de um conjunto de práticas e procedimentos que visem a conservação, melhoramento e recuperação do solo agrícola, atendendo a função sócioeconômica da propriedade rural e da região.</w:t>
      </w:r>
    </w:p>
    <w:p w14:paraId="4038D70C"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 2º</w:t>
      </w:r>
      <w:r w:rsidR="00FB546F"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color w:val="000000"/>
          <w:sz w:val="24"/>
          <w:szCs w:val="24"/>
          <w:lang w:eastAsia="pt-BR"/>
        </w:rPr>
        <w:t> O conjunto de práticas e procedimentos serão definidos em consonância com a legislação federal</w:t>
      </w:r>
      <w:r w:rsidR="00DB17A0" w:rsidRPr="00363E87">
        <w:rPr>
          <w:rFonts w:ascii="Book Antiqua" w:eastAsia="Times New Roman" w:hAnsi="Book Antiqua" w:cs="Arial"/>
          <w:color w:val="000000"/>
          <w:sz w:val="24"/>
          <w:szCs w:val="24"/>
          <w:lang w:eastAsia="pt-BR"/>
        </w:rPr>
        <w:t xml:space="preserve"> e estadual</w:t>
      </w:r>
      <w:r w:rsidRPr="00363E87">
        <w:rPr>
          <w:rFonts w:ascii="Book Antiqua" w:eastAsia="Times New Roman" w:hAnsi="Book Antiqua" w:cs="Arial"/>
          <w:color w:val="000000"/>
          <w:sz w:val="24"/>
          <w:szCs w:val="24"/>
          <w:lang w:eastAsia="pt-BR"/>
        </w:rPr>
        <w:t>, permitindo-se a participação nos três níveis geopolíticos, em função da grandeza, desenvolvimento e execução desses trabalhos em áreas que se subordinam a esses poderes.</w:t>
      </w:r>
    </w:p>
    <w:p w14:paraId="5F9EBE59" w14:textId="77777777" w:rsidR="00DB17A0"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lastRenderedPageBreak/>
        <w:t>Art.</w:t>
      </w:r>
      <w:r w:rsidR="00003BB6" w:rsidRPr="00363E87">
        <w:rPr>
          <w:rFonts w:ascii="Book Antiqua" w:eastAsia="Times New Roman" w:hAnsi="Book Antiqua" w:cs="Arial"/>
          <w:bCs/>
          <w:color w:val="000000"/>
          <w:sz w:val="24"/>
          <w:szCs w:val="24"/>
          <w:lang w:eastAsia="pt-BR"/>
        </w:rPr>
        <w:t xml:space="preserve"> 4°</w:t>
      </w:r>
      <w:r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Todo aquele que explorar o solo agrícola fica obrigado a:</w:t>
      </w:r>
    </w:p>
    <w:p w14:paraId="5BE285EA" w14:textId="77777777" w:rsid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l -</w:t>
      </w:r>
      <w:r w:rsidRPr="00363E87">
        <w:rPr>
          <w:rFonts w:ascii="Book Antiqua" w:eastAsia="Times New Roman" w:hAnsi="Book Antiqua" w:cs="Arial"/>
          <w:color w:val="000000"/>
          <w:sz w:val="24"/>
          <w:szCs w:val="24"/>
          <w:lang w:eastAsia="pt-BR"/>
        </w:rPr>
        <w:t> zelar pelo aproveitamento adequado e pela conservação das águas em todas as suas formas;</w:t>
      </w:r>
    </w:p>
    <w:p w14:paraId="67F9581D" w14:textId="1C384F1B"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II -</w:t>
      </w:r>
      <w:r w:rsidRPr="00363E87">
        <w:rPr>
          <w:rFonts w:ascii="Book Antiqua" w:eastAsia="Times New Roman" w:hAnsi="Book Antiqua" w:cs="Arial"/>
          <w:color w:val="000000"/>
          <w:sz w:val="24"/>
          <w:szCs w:val="24"/>
          <w:lang w:eastAsia="pt-BR"/>
        </w:rPr>
        <w:t> controlar a erosão do solo, em todas as suas formas;</w:t>
      </w:r>
    </w:p>
    <w:p w14:paraId="63B62D12"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III -</w:t>
      </w:r>
      <w:r w:rsidRPr="00363E87">
        <w:rPr>
          <w:rFonts w:ascii="Book Antiqua" w:eastAsia="Times New Roman" w:hAnsi="Book Antiqua" w:cs="Arial"/>
          <w:color w:val="000000"/>
          <w:sz w:val="24"/>
          <w:szCs w:val="24"/>
          <w:lang w:eastAsia="pt-BR"/>
        </w:rPr>
        <w:t> evitar processos de desertificação;</w:t>
      </w:r>
    </w:p>
    <w:p w14:paraId="5EEBF1E4"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IV -</w:t>
      </w:r>
      <w:r w:rsidRPr="00363E87">
        <w:rPr>
          <w:rFonts w:ascii="Book Antiqua" w:eastAsia="Times New Roman" w:hAnsi="Book Antiqua" w:cs="Arial"/>
          <w:color w:val="000000"/>
          <w:sz w:val="24"/>
          <w:szCs w:val="24"/>
          <w:lang w:eastAsia="pt-BR"/>
        </w:rPr>
        <w:t> evitar assoreamento de cursos d'água e bacias de acumulação;</w:t>
      </w:r>
    </w:p>
    <w:p w14:paraId="1CAB9651" w14:textId="77777777" w:rsidR="00DB17A0"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V -</w:t>
      </w:r>
      <w:r w:rsidRPr="00363E87">
        <w:rPr>
          <w:rFonts w:ascii="Book Antiqua" w:eastAsia="Times New Roman" w:hAnsi="Book Antiqua" w:cs="Arial"/>
          <w:color w:val="000000"/>
          <w:sz w:val="24"/>
          <w:szCs w:val="24"/>
          <w:lang w:eastAsia="pt-BR"/>
        </w:rPr>
        <w:t> zelar pelas dunas, taludes e escarpas naturais ou artificiais;</w:t>
      </w:r>
    </w:p>
    <w:p w14:paraId="7DB256C5"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VI -</w:t>
      </w:r>
      <w:r w:rsidRPr="00363E87">
        <w:rPr>
          <w:rFonts w:ascii="Book Antiqua" w:eastAsia="Times New Roman" w:hAnsi="Book Antiqua" w:cs="Arial"/>
          <w:color w:val="000000"/>
          <w:sz w:val="24"/>
          <w:szCs w:val="24"/>
          <w:lang w:eastAsia="pt-BR"/>
        </w:rPr>
        <w:t> evitar a prática de queimadas, tolerando-as, somente, quando amparadas por norma regulamentar;</w:t>
      </w:r>
    </w:p>
    <w:p w14:paraId="3DB7D05B"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VII -</w:t>
      </w:r>
      <w:r w:rsidRPr="00363E87">
        <w:rPr>
          <w:rFonts w:ascii="Book Antiqua" w:eastAsia="Times New Roman" w:hAnsi="Book Antiqua" w:cs="Arial"/>
          <w:color w:val="000000"/>
          <w:sz w:val="24"/>
          <w:szCs w:val="24"/>
          <w:lang w:eastAsia="pt-BR"/>
        </w:rPr>
        <w:t> evitar o desmatamento das áreas impróprias para exploração agropastoril e promover a possível vegetação permanente nessas áreas, quando desmatadas;</w:t>
      </w:r>
    </w:p>
    <w:p w14:paraId="4FC11896"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VIII -</w:t>
      </w:r>
      <w:r w:rsidRPr="00363E87">
        <w:rPr>
          <w:rFonts w:ascii="Book Antiqua" w:eastAsia="Times New Roman" w:hAnsi="Book Antiqua" w:cs="Arial"/>
          <w:color w:val="000000"/>
          <w:sz w:val="24"/>
          <w:szCs w:val="24"/>
          <w:lang w:eastAsia="pt-BR"/>
        </w:rPr>
        <w:t> recuperar, manter e melhorar as características físicas, químicas e biológicas do solo agrícola;</w:t>
      </w:r>
    </w:p>
    <w:p w14:paraId="3DD9110D"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IX - </w:t>
      </w:r>
      <w:r w:rsidRPr="00363E87">
        <w:rPr>
          <w:rFonts w:ascii="Book Antiqua" w:eastAsia="Times New Roman" w:hAnsi="Book Antiqua" w:cs="Arial"/>
          <w:color w:val="000000"/>
          <w:sz w:val="24"/>
          <w:szCs w:val="24"/>
          <w:lang w:eastAsia="pt-BR"/>
        </w:rPr>
        <w:t>adequar a locação, construção e manutenção de barragens, estradas, carreadores, caminhos, canais de irrigação e prados escoadouros aos princípios conservacionistas</w:t>
      </w:r>
      <w:r w:rsidR="00A929FF" w:rsidRPr="00363E87">
        <w:rPr>
          <w:rFonts w:ascii="Book Antiqua" w:eastAsia="Times New Roman" w:hAnsi="Book Antiqua" w:cs="Arial"/>
          <w:color w:val="000000"/>
          <w:sz w:val="24"/>
          <w:szCs w:val="24"/>
          <w:lang w:eastAsia="pt-BR"/>
        </w:rPr>
        <w:t>.</w:t>
      </w:r>
    </w:p>
    <w:p w14:paraId="4B700267"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 1º</w:t>
      </w:r>
      <w:r w:rsidR="00FB546F"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bCs/>
          <w:color w:val="000000"/>
          <w:sz w:val="24"/>
          <w:szCs w:val="24"/>
          <w:lang w:eastAsia="pt-BR"/>
        </w:rPr>
        <w:t> </w:t>
      </w:r>
      <w:r w:rsidRPr="00363E87">
        <w:rPr>
          <w:rFonts w:ascii="Book Antiqua" w:eastAsia="Times New Roman" w:hAnsi="Book Antiqua" w:cs="Arial"/>
          <w:color w:val="000000"/>
          <w:sz w:val="24"/>
          <w:szCs w:val="24"/>
          <w:lang w:eastAsia="pt-BR"/>
        </w:rPr>
        <w:t>Os loteamentos destinados ao uso agropastoril em planos de colonização, redivisão ou reforma agrária, deverão obedecer a um planejamento de uso adequado do solo e a uma divisão em lotes que permitam o adequado manejo das águas de escoamento, possibilitando a implantação de plano integrado de conservação do solo, na bacia hidrográfica.</w:t>
      </w:r>
    </w:p>
    <w:p w14:paraId="23190BBA" w14:textId="77777777" w:rsidR="00003BB6"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 2º</w:t>
      </w:r>
      <w:r w:rsidR="00FB546F"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color w:val="000000"/>
          <w:sz w:val="24"/>
          <w:szCs w:val="24"/>
          <w:lang w:eastAsia="pt-BR"/>
        </w:rPr>
        <w:t> O Poder Executivo, no regulamento desta lei, definirá as hipóteses em que a prática das queimadas será tolerada, as condições para a realização das queimadas ali previstas e fixará prazo para sua proibição quando, verificado o interesse social, for possível a substituição dessa prática por tecnologias modernas.</w:t>
      </w:r>
    </w:p>
    <w:p w14:paraId="12E39E0A" w14:textId="77777777" w:rsidR="00A929FF"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5º</w:t>
      </w:r>
      <w:r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color w:val="000000"/>
          <w:sz w:val="24"/>
          <w:szCs w:val="24"/>
          <w:lang w:eastAsia="pt-BR"/>
        </w:rPr>
        <w:t> Compete à Secretaria de Agricultura, na forma prevista em regulamento:</w:t>
      </w:r>
      <w:r w:rsidR="00003BB6" w:rsidRPr="00363E87">
        <w:rPr>
          <w:rFonts w:ascii="Book Antiqua" w:eastAsia="Times New Roman" w:hAnsi="Book Antiqua" w:cs="Arial"/>
          <w:color w:val="000000"/>
          <w:sz w:val="24"/>
          <w:szCs w:val="24"/>
          <w:lang w:eastAsia="pt-BR"/>
        </w:rPr>
        <w:br/>
      </w:r>
      <w:r w:rsidR="00003BB6" w:rsidRPr="00363E87">
        <w:rPr>
          <w:rFonts w:ascii="Book Antiqua" w:eastAsia="Times New Roman" w:hAnsi="Book Antiqua" w:cs="Arial"/>
          <w:bCs/>
          <w:color w:val="000000"/>
          <w:sz w:val="24"/>
          <w:szCs w:val="24"/>
          <w:lang w:eastAsia="pt-BR"/>
        </w:rPr>
        <w:t>I -</w:t>
      </w:r>
      <w:r w:rsidR="00003BB6" w:rsidRPr="00363E87">
        <w:rPr>
          <w:rFonts w:ascii="Book Antiqua" w:eastAsia="Times New Roman" w:hAnsi="Book Antiqua" w:cs="Arial"/>
          <w:color w:val="000000"/>
          <w:sz w:val="24"/>
          <w:szCs w:val="24"/>
          <w:lang w:eastAsia="pt-BR"/>
        </w:rPr>
        <w:t> ditar a política do uso racional do solo e da água para fins agrícolas;</w:t>
      </w:r>
    </w:p>
    <w:p w14:paraId="41329357"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II -</w:t>
      </w:r>
      <w:r w:rsidRPr="00363E87">
        <w:rPr>
          <w:rFonts w:ascii="Book Antiqua" w:eastAsia="Times New Roman" w:hAnsi="Book Antiqua" w:cs="Arial"/>
          <w:color w:val="000000"/>
          <w:sz w:val="24"/>
          <w:szCs w:val="24"/>
          <w:lang w:eastAsia="pt-BR"/>
        </w:rPr>
        <w:t> disciplinar a ocupação e uso do solo agrícola em regiões degradadas ou em áreas de programas especiais, assim definidas de acordo com a classificação de capacidade de uso das terras, respeitada a vocação para as espécie a serem produzidas;</w:t>
      </w:r>
    </w:p>
    <w:p w14:paraId="4C4B42CD"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III -</w:t>
      </w:r>
      <w:r w:rsidRPr="00363E87">
        <w:rPr>
          <w:rFonts w:ascii="Book Antiqua" w:eastAsia="Times New Roman" w:hAnsi="Book Antiqua" w:cs="Arial"/>
          <w:color w:val="000000"/>
          <w:sz w:val="24"/>
          <w:szCs w:val="24"/>
          <w:lang w:eastAsia="pt-BR"/>
        </w:rPr>
        <w:t> adotar e difundir métodos tecnológicos que visem ao melhor aproveitamento do solo agrícola e ao aumento da produtividade;</w:t>
      </w:r>
    </w:p>
    <w:p w14:paraId="7E4E9646"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IV -</w:t>
      </w:r>
      <w:r w:rsidRPr="00363E87">
        <w:rPr>
          <w:rFonts w:ascii="Book Antiqua" w:eastAsia="Times New Roman" w:hAnsi="Book Antiqua" w:cs="Arial"/>
          <w:color w:val="000000"/>
          <w:sz w:val="24"/>
          <w:szCs w:val="24"/>
          <w:lang w:eastAsia="pt-BR"/>
        </w:rPr>
        <w:t xml:space="preserve"> exigir o cumprimento de planos mínimos e simples, técnicos e exequíveis, de conservação do solo e da água, para todas as propriedades situadas em regiões </w:t>
      </w:r>
      <w:r w:rsidRPr="00363E87">
        <w:rPr>
          <w:rFonts w:ascii="Book Antiqua" w:eastAsia="Times New Roman" w:hAnsi="Book Antiqua" w:cs="Arial"/>
          <w:color w:val="000000"/>
          <w:sz w:val="24"/>
          <w:szCs w:val="24"/>
          <w:lang w:eastAsia="pt-BR"/>
        </w:rPr>
        <w:lastRenderedPageBreak/>
        <w:t>degradadas ou em áreas de programas especiais, assim definidas em atos do Secretário de Agricultura;</w:t>
      </w:r>
    </w:p>
    <w:p w14:paraId="27E7F989"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V -</w:t>
      </w:r>
      <w:r w:rsidRPr="00363E87">
        <w:rPr>
          <w:rFonts w:ascii="Book Antiqua" w:eastAsia="Times New Roman" w:hAnsi="Book Antiqua" w:cs="Arial"/>
          <w:color w:val="000000"/>
          <w:sz w:val="24"/>
          <w:szCs w:val="24"/>
          <w:lang w:eastAsia="pt-BR"/>
        </w:rPr>
        <w:t> avaliar permanentemente a eficiência agronômica de máquinas, de implementos e de tecnologias de manejo e conservação do solo agrícola, recomendando pesquisas e modificações necessárias para sua atualização tecnológica;</w:t>
      </w:r>
    </w:p>
    <w:p w14:paraId="095CCB39"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VI -</w:t>
      </w:r>
      <w:r w:rsidRPr="00363E87">
        <w:rPr>
          <w:rFonts w:ascii="Book Antiqua" w:eastAsia="Times New Roman" w:hAnsi="Book Antiqua" w:cs="Arial"/>
          <w:color w:val="000000"/>
          <w:sz w:val="24"/>
          <w:szCs w:val="24"/>
          <w:lang w:eastAsia="pt-BR"/>
        </w:rPr>
        <w:t xml:space="preserve"> atuar em harmonia com o Governo Federal e </w:t>
      </w:r>
      <w:r w:rsidR="00A929FF" w:rsidRPr="00363E87">
        <w:rPr>
          <w:rFonts w:ascii="Book Antiqua" w:eastAsia="Times New Roman" w:hAnsi="Book Antiqua" w:cs="Arial"/>
          <w:color w:val="000000"/>
          <w:sz w:val="24"/>
          <w:szCs w:val="24"/>
          <w:lang w:eastAsia="pt-BR"/>
        </w:rPr>
        <w:t>Estadual</w:t>
      </w:r>
      <w:r w:rsidRPr="00363E87">
        <w:rPr>
          <w:rFonts w:ascii="Book Antiqua" w:eastAsia="Times New Roman" w:hAnsi="Book Antiqua" w:cs="Arial"/>
          <w:color w:val="000000"/>
          <w:sz w:val="24"/>
          <w:szCs w:val="24"/>
          <w:lang w:eastAsia="pt-BR"/>
        </w:rPr>
        <w:t xml:space="preserve"> nas ações pertinentes à permanente conservação do solo e da água;</w:t>
      </w:r>
    </w:p>
    <w:p w14:paraId="47ED0400"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VII -</w:t>
      </w:r>
      <w:r w:rsidRPr="00363E87">
        <w:rPr>
          <w:rFonts w:ascii="Book Antiqua" w:eastAsia="Times New Roman" w:hAnsi="Book Antiqua" w:cs="Arial"/>
          <w:color w:val="000000"/>
          <w:sz w:val="24"/>
          <w:szCs w:val="24"/>
          <w:lang w:eastAsia="pt-BR"/>
        </w:rPr>
        <w:t> preconizar, em conjunto com os poderes públicos, o emprego de normas conservacionistas específicas que atendam a condições excepcionais de manejo do solo agrícola e da água, incluindo-se neste caso os problemas relacionados com a erosão em áreas urbanas e suburbanas;</w:t>
      </w:r>
    </w:p>
    <w:p w14:paraId="6ABF59FA"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VIII -</w:t>
      </w:r>
      <w:r w:rsidRPr="00363E87">
        <w:rPr>
          <w:rFonts w:ascii="Book Antiqua" w:eastAsia="Times New Roman" w:hAnsi="Book Antiqua" w:cs="Arial"/>
          <w:color w:val="000000"/>
          <w:sz w:val="24"/>
          <w:szCs w:val="24"/>
          <w:lang w:eastAsia="pt-BR"/>
        </w:rPr>
        <w:t> fiscalizar e fazer cumprir as disposições da presente lei.</w:t>
      </w:r>
    </w:p>
    <w:p w14:paraId="49EBADD4" w14:textId="77777777" w:rsidR="00A929FF" w:rsidRPr="00363E87" w:rsidRDefault="00A929F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Parágrafo único.</w:t>
      </w:r>
      <w:r w:rsidR="00003BB6" w:rsidRPr="00363E87">
        <w:rPr>
          <w:rFonts w:ascii="Book Antiqua" w:eastAsia="Times New Roman" w:hAnsi="Book Antiqua" w:cs="Arial"/>
          <w:color w:val="000000"/>
          <w:sz w:val="24"/>
          <w:szCs w:val="24"/>
          <w:lang w:eastAsia="pt-BR"/>
        </w:rPr>
        <w:t> A Secretaria de Agricultura poderá:</w:t>
      </w:r>
    </w:p>
    <w:p w14:paraId="717867F8" w14:textId="77777777" w:rsidR="00A929FF" w:rsidRPr="00363E87" w:rsidRDefault="0046721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w:t>
      </w:r>
      <w:r w:rsidR="00003BB6" w:rsidRPr="00363E87">
        <w:rPr>
          <w:rFonts w:ascii="Book Antiqua" w:eastAsia="Times New Roman" w:hAnsi="Book Antiqua" w:cs="Arial"/>
          <w:color w:val="000000"/>
          <w:sz w:val="24"/>
          <w:szCs w:val="24"/>
          <w:lang w:eastAsia="pt-BR"/>
        </w:rPr>
        <w:t> promover a recuperação de áreas degradadas, públicas ou privadas, desde que comprovado o indiscutível interesse social, bem como o controle de erosão das estradas rurais</w:t>
      </w:r>
      <w:r w:rsidR="00A929FF" w:rsidRPr="00363E87">
        <w:rPr>
          <w:rFonts w:ascii="Book Antiqua" w:eastAsia="Times New Roman" w:hAnsi="Book Antiqua" w:cs="Arial"/>
          <w:color w:val="000000"/>
          <w:sz w:val="24"/>
          <w:szCs w:val="24"/>
          <w:lang w:eastAsia="pt-BR"/>
        </w:rPr>
        <w:t>;</w:t>
      </w:r>
    </w:p>
    <w:p w14:paraId="333979A6" w14:textId="77777777" w:rsidR="00A929FF" w:rsidRPr="00363E87" w:rsidRDefault="0046721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b)</w:t>
      </w:r>
      <w:r w:rsidR="00003BB6" w:rsidRPr="00363E87">
        <w:rPr>
          <w:rFonts w:ascii="Book Antiqua" w:eastAsia="Times New Roman" w:hAnsi="Book Antiqua" w:cs="Arial"/>
          <w:color w:val="000000"/>
          <w:sz w:val="24"/>
          <w:szCs w:val="24"/>
          <w:lang w:eastAsia="pt-BR"/>
        </w:rPr>
        <w:t> fornecer gratuitamente sementes e mudas, visando à recuperação de regiões degradadas ou à proteção de áreas abrangidas por programas especiais da Secretaria de Agricultura</w:t>
      </w:r>
      <w:r w:rsidR="00A929FF" w:rsidRPr="00363E87">
        <w:rPr>
          <w:rFonts w:ascii="Book Antiqua" w:eastAsia="Times New Roman" w:hAnsi="Book Antiqua" w:cs="Arial"/>
          <w:color w:val="000000"/>
          <w:sz w:val="24"/>
          <w:szCs w:val="24"/>
          <w:lang w:eastAsia="pt-BR"/>
        </w:rPr>
        <w:t>.</w:t>
      </w:r>
    </w:p>
    <w:p w14:paraId="3EFCA627" w14:textId="77777777" w:rsidR="00A929FF"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w:t>
      </w:r>
      <w:r w:rsidRPr="00363E87">
        <w:rPr>
          <w:rFonts w:ascii="Book Antiqua" w:eastAsia="Times New Roman" w:hAnsi="Book Antiqua" w:cs="Arial"/>
          <w:bCs/>
          <w:color w:val="000000"/>
          <w:sz w:val="24"/>
          <w:szCs w:val="24"/>
          <w:lang w:eastAsia="pt-BR"/>
        </w:rPr>
        <w:t>6</w:t>
      </w:r>
      <w:r w:rsidR="00003BB6" w:rsidRPr="00363E87">
        <w:rPr>
          <w:rFonts w:ascii="Book Antiqua" w:eastAsia="Times New Roman" w:hAnsi="Book Antiqua" w:cs="Arial"/>
          <w:bCs/>
          <w:color w:val="000000"/>
          <w:sz w:val="24"/>
          <w:szCs w:val="24"/>
          <w:lang w:eastAsia="pt-BR"/>
        </w:rPr>
        <w:t>º</w:t>
      </w:r>
      <w:r w:rsidR="00467216"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 xml:space="preserve">Todas as propriedades agrícolas, públicas ou privadas, ficam obrigadas a receber as águas de escoamento das estradas desde que tecnicamente conduzidas, podendo essas águas atravessar tantas quantas forem outras propriedades à </w:t>
      </w:r>
      <w:r w:rsidR="00A929FF" w:rsidRPr="00363E87">
        <w:rPr>
          <w:rFonts w:ascii="Book Antiqua" w:eastAsia="Times New Roman" w:hAnsi="Book Antiqua" w:cs="Arial"/>
          <w:color w:val="000000"/>
          <w:sz w:val="24"/>
          <w:szCs w:val="24"/>
          <w:lang w:eastAsia="pt-BR"/>
        </w:rPr>
        <w:t>vazante</w:t>
      </w:r>
      <w:r w:rsidR="00003BB6" w:rsidRPr="00363E87">
        <w:rPr>
          <w:rFonts w:ascii="Book Antiqua" w:eastAsia="Times New Roman" w:hAnsi="Book Antiqua" w:cs="Arial"/>
          <w:color w:val="000000"/>
          <w:sz w:val="24"/>
          <w:szCs w:val="24"/>
          <w:lang w:eastAsia="pt-BR"/>
        </w:rPr>
        <w:t>, até que essas águas sejam moderadamente absorvidas pelas terras ou seu excesso despejado em manancial receptor natural.</w:t>
      </w:r>
    </w:p>
    <w:p w14:paraId="7D7EFFA1" w14:textId="77777777" w:rsidR="00A929FF" w:rsidRPr="00363E87" w:rsidRDefault="00003BB6"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Parágrafo único</w:t>
      </w:r>
      <w:r w:rsidR="00467216" w:rsidRPr="00363E87">
        <w:rPr>
          <w:rFonts w:ascii="Book Antiqua" w:eastAsia="Times New Roman" w:hAnsi="Book Antiqua" w:cs="Arial"/>
          <w:bCs/>
          <w:color w:val="000000"/>
          <w:sz w:val="24"/>
          <w:szCs w:val="24"/>
          <w:lang w:eastAsia="pt-BR"/>
        </w:rPr>
        <w:t>.</w:t>
      </w:r>
      <w:r w:rsidRPr="00363E87">
        <w:rPr>
          <w:rFonts w:ascii="Book Antiqua" w:eastAsia="Times New Roman" w:hAnsi="Book Antiqua" w:cs="Arial"/>
          <w:bCs/>
          <w:color w:val="000000"/>
          <w:sz w:val="24"/>
          <w:szCs w:val="24"/>
          <w:lang w:eastAsia="pt-BR"/>
        </w:rPr>
        <w:t> </w:t>
      </w:r>
      <w:r w:rsidRPr="00363E87">
        <w:rPr>
          <w:rFonts w:ascii="Book Antiqua" w:eastAsia="Times New Roman" w:hAnsi="Book Antiqua" w:cs="Arial"/>
          <w:color w:val="000000"/>
          <w:sz w:val="24"/>
          <w:szCs w:val="24"/>
          <w:lang w:eastAsia="pt-BR"/>
        </w:rPr>
        <w:t>Não haverá em hipótese alguma indenização pela área ocupada pelos canais de escoamento do prado escoadouro revestido especialmente para esse fim.</w:t>
      </w:r>
    </w:p>
    <w:p w14:paraId="1AC20D28" w14:textId="77777777" w:rsid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w:t>
      </w:r>
      <w:r w:rsidRPr="00363E87">
        <w:rPr>
          <w:rFonts w:ascii="Book Antiqua" w:eastAsia="Times New Roman" w:hAnsi="Book Antiqua" w:cs="Arial"/>
          <w:bCs/>
          <w:color w:val="000000"/>
          <w:sz w:val="24"/>
          <w:szCs w:val="24"/>
          <w:lang w:eastAsia="pt-BR"/>
        </w:rPr>
        <w:t>7</w:t>
      </w:r>
      <w:r w:rsidR="00003BB6" w:rsidRPr="00363E87">
        <w:rPr>
          <w:rFonts w:ascii="Book Antiqua" w:eastAsia="Times New Roman" w:hAnsi="Book Antiqua" w:cs="Arial"/>
          <w:bCs/>
          <w:color w:val="000000"/>
          <w:sz w:val="24"/>
          <w:szCs w:val="24"/>
          <w:lang w:eastAsia="pt-BR"/>
        </w:rPr>
        <w:t>º</w:t>
      </w:r>
      <w:r w:rsidR="00467216"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As entidades públicas e privadas que utilizam o solo ou subsolo em áreas rurais, só poderão continuar sua exploração ou funcionamento desde que se comprometam, através de planos q</w:t>
      </w:r>
      <w:r w:rsidR="00A929FF" w:rsidRPr="00363E87">
        <w:rPr>
          <w:rFonts w:ascii="Book Antiqua" w:eastAsia="Times New Roman" w:hAnsi="Book Antiqua" w:cs="Arial"/>
          <w:color w:val="000000"/>
          <w:sz w:val="24"/>
          <w:szCs w:val="24"/>
          <w:lang w:eastAsia="pt-BR"/>
        </w:rPr>
        <w:t>u</w:t>
      </w:r>
      <w:r w:rsidR="00003BB6" w:rsidRPr="00363E87">
        <w:rPr>
          <w:rFonts w:ascii="Book Antiqua" w:eastAsia="Times New Roman" w:hAnsi="Book Antiqua" w:cs="Arial"/>
          <w:color w:val="000000"/>
          <w:sz w:val="24"/>
          <w:szCs w:val="24"/>
          <w:lang w:eastAsia="pt-BR"/>
        </w:rPr>
        <w:t>inq</w:t>
      </w:r>
      <w:r w:rsidR="00A929FF" w:rsidRPr="00363E87">
        <w:rPr>
          <w:rFonts w:ascii="Book Antiqua" w:eastAsia="Times New Roman" w:hAnsi="Book Antiqua" w:cs="Arial"/>
          <w:color w:val="000000"/>
          <w:sz w:val="24"/>
          <w:szCs w:val="24"/>
          <w:lang w:eastAsia="pt-BR"/>
        </w:rPr>
        <w:t>u</w:t>
      </w:r>
      <w:r w:rsidR="00003BB6" w:rsidRPr="00363E87">
        <w:rPr>
          <w:rFonts w:ascii="Book Antiqua" w:eastAsia="Times New Roman" w:hAnsi="Book Antiqua" w:cs="Arial"/>
          <w:color w:val="000000"/>
          <w:sz w:val="24"/>
          <w:szCs w:val="24"/>
          <w:lang w:eastAsia="pt-BR"/>
        </w:rPr>
        <w:t>enais, demonstrar sua capacidade de explorá-las convenientemente, obrigando-se a recompor a área já explorada com sistematização, viabilizando-se a vestimenta vegetal e práticas conservacionistas que evitem desmoronamento, erosão, assoreamento, contaminação, rejeitos, depósitos e outros danos, sob pena de responsabilidade civil e penal pela inobservância destas normas.</w:t>
      </w:r>
    </w:p>
    <w:p w14:paraId="0C21BF0C" w14:textId="217F72F4" w:rsidR="00A929FF"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lastRenderedPageBreak/>
        <w:t>Art.</w:t>
      </w:r>
      <w:r w:rsidR="00003BB6" w:rsidRPr="00363E87">
        <w:rPr>
          <w:rFonts w:ascii="Book Antiqua" w:eastAsia="Times New Roman" w:hAnsi="Book Antiqua" w:cs="Arial"/>
          <w:bCs/>
          <w:color w:val="000000"/>
          <w:sz w:val="24"/>
          <w:szCs w:val="24"/>
          <w:lang w:eastAsia="pt-BR"/>
        </w:rPr>
        <w:t xml:space="preserve"> </w:t>
      </w:r>
      <w:r w:rsidRPr="00363E87">
        <w:rPr>
          <w:rFonts w:ascii="Book Antiqua" w:eastAsia="Times New Roman" w:hAnsi="Book Antiqua" w:cs="Arial"/>
          <w:bCs/>
          <w:color w:val="000000"/>
          <w:sz w:val="24"/>
          <w:szCs w:val="24"/>
          <w:lang w:eastAsia="pt-BR"/>
        </w:rPr>
        <w:t>8º.</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Para os fins de aplicação desta lei qualquer interessado em condições de colaborar gratuitamente ou por dever de ofício com os poderes públicos terá acesso preferencial aos órgãos de informações, experimentação, educação e pesquisa relacionado com essa área de trabalho.</w:t>
      </w:r>
    </w:p>
    <w:p w14:paraId="05AAF712" w14:textId="77777777" w:rsidR="00A929FF"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w:t>
      </w:r>
      <w:r w:rsidRPr="00363E87">
        <w:rPr>
          <w:rFonts w:ascii="Book Antiqua" w:eastAsia="Times New Roman" w:hAnsi="Book Antiqua" w:cs="Arial"/>
          <w:bCs/>
          <w:color w:val="000000"/>
          <w:sz w:val="24"/>
          <w:szCs w:val="24"/>
          <w:lang w:eastAsia="pt-BR"/>
        </w:rPr>
        <w:t>9º</w:t>
      </w:r>
      <w:r w:rsidR="00467216"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Toda pessoa física ou jurídica que, de alguma forma, contribuir para o cumprimento desta lei será considerada prestadora de relevantes serviços e, a critério das Secretarias da Educação e de Agricultura, aqueles que especialmente se destacarem farão jus a um certificado comprobatório de sua participação.</w:t>
      </w:r>
    </w:p>
    <w:p w14:paraId="0AD51A80" w14:textId="77777777" w:rsidR="00FB546F"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1</w:t>
      </w:r>
      <w:r w:rsidRPr="00363E87">
        <w:rPr>
          <w:rFonts w:ascii="Book Antiqua" w:eastAsia="Times New Roman" w:hAnsi="Book Antiqua" w:cs="Arial"/>
          <w:bCs/>
          <w:color w:val="000000"/>
          <w:sz w:val="24"/>
          <w:szCs w:val="24"/>
          <w:lang w:eastAsia="pt-BR"/>
        </w:rPr>
        <w:t>0</w:t>
      </w:r>
      <w:r w:rsidR="00467216"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As disposições constantes desta lei se tornarão de cumprimento obrigatório a partir da data de sua promulgação, sujeitando-se os infratores às penalidades previstas em legislação específica</w:t>
      </w:r>
      <w:r w:rsidRPr="00363E87">
        <w:rPr>
          <w:rFonts w:ascii="Book Antiqua" w:eastAsia="Times New Roman" w:hAnsi="Book Antiqua" w:cs="Arial"/>
          <w:color w:val="000000"/>
          <w:sz w:val="24"/>
          <w:szCs w:val="24"/>
          <w:lang w:eastAsia="pt-BR"/>
        </w:rPr>
        <w:t>.</w:t>
      </w:r>
    </w:p>
    <w:p w14:paraId="2C665361" w14:textId="77777777" w:rsidR="00FB546F"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1</w:t>
      </w:r>
      <w:r w:rsidRPr="00363E87">
        <w:rPr>
          <w:rFonts w:ascii="Book Antiqua" w:eastAsia="Times New Roman" w:hAnsi="Book Antiqua" w:cs="Arial"/>
          <w:bCs/>
          <w:color w:val="000000"/>
          <w:sz w:val="24"/>
          <w:szCs w:val="24"/>
          <w:lang w:eastAsia="pt-BR"/>
        </w:rPr>
        <w:t>1</w:t>
      </w:r>
      <w:r w:rsidR="00467216"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A observância das normas desta lei se fará sem prejuízo da observância de outras, mais restritivas, previstas na legislação federal, estadual e municipal.</w:t>
      </w:r>
    </w:p>
    <w:p w14:paraId="6C997086" w14:textId="6515AEE9" w:rsidR="00003BB6" w:rsidRPr="00363E87" w:rsidRDefault="00FB546F" w:rsidP="00363E87">
      <w:pPr>
        <w:spacing w:after="120" w:line="240" w:lineRule="auto"/>
        <w:jc w:val="both"/>
        <w:rPr>
          <w:rFonts w:ascii="Book Antiqua" w:eastAsia="Times New Roman" w:hAnsi="Book Antiqua" w:cs="Arial"/>
          <w:color w:val="000000"/>
          <w:sz w:val="24"/>
          <w:szCs w:val="24"/>
          <w:lang w:eastAsia="pt-BR"/>
        </w:rPr>
      </w:pPr>
      <w:r w:rsidRPr="00363E87">
        <w:rPr>
          <w:rFonts w:ascii="Book Antiqua" w:eastAsia="Times New Roman" w:hAnsi="Book Antiqua" w:cs="Arial"/>
          <w:bCs/>
          <w:color w:val="000000"/>
          <w:sz w:val="24"/>
          <w:szCs w:val="24"/>
          <w:lang w:eastAsia="pt-BR"/>
        </w:rPr>
        <w:t>Art.</w:t>
      </w:r>
      <w:r w:rsidR="00003BB6" w:rsidRPr="00363E87">
        <w:rPr>
          <w:rFonts w:ascii="Book Antiqua" w:eastAsia="Times New Roman" w:hAnsi="Book Antiqua" w:cs="Arial"/>
          <w:bCs/>
          <w:color w:val="000000"/>
          <w:sz w:val="24"/>
          <w:szCs w:val="24"/>
          <w:lang w:eastAsia="pt-BR"/>
        </w:rPr>
        <w:t xml:space="preserve"> 1</w:t>
      </w:r>
      <w:r w:rsidRPr="00363E87">
        <w:rPr>
          <w:rFonts w:ascii="Book Antiqua" w:eastAsia="Times New Roman" w:hAnsi="Book Antiqua" w:cs="Arial"/>
          <w:bCs/>
          <w:color w:val="000000"/>
          <w:sz w:val="24"/>
          <w:szCs w:val="24"/>
          <w:lang w:eastAsia="pt-BR"/>
        </w:rPr>
        <w:t>2</w:t>
      </w:r>
      <w:r w:rsidR="00467216" w:rsidRPr="00363E87">
        <w:rPr>
          <w:rFonts w:ascii="Book Antiqua" w:eastAsia="Times New Roman" w:hAnsi="Book Antiqua" w:cs="Arial"/>
          <w:bCs/>
          <w:color w:val="000000"/>
          <w:sz w:val="24"/>
          <w:szCs w:val="24"/>
          <w:lang w:eastAsia="pt-BR"/>
        </w:rPr>
        <w:t>.</w:t>
      </w:r>
      <w:r w:rsidR="00003BB6" w:rsidRPr="00363E87">
        <w:rPr>
          <w:rFonts w:ascii="Book Antiqua" w:eastAsia="Times New Roman" w:hAnsi="Book Antiqua" w:cs="Arial"/>
          <w:bCs/>
          <w:color w:val="000000"/>
          <w:sz w:val="24"/>
          <w:szCs w:val="24"/>
          <w:lang w:eastAsia="pt-BR"/>
        </w:rPr>
        <w:t> </w:t>
      </w:r>
      <w:r w:rsidR="00003BB6" w:rsidRPr="00363E87">
        <w:rPr>
          <w:rFonts w:ascii="Book Antiqua" w:eastAsia="Times New Roman" w:hAnsi="Book Antiqua" w:cs="Arial"/>
          <w:color w:val="000000"/>
          <w:sz w:val="24"/>
          <w:szCs w:val="24"/>
          <w:lang w:eastAsia="pt-BR"/>
        </w:rPr>
        <w:t>Esta lei entrará em vigor na data de sua publicação.</w:t>
      </w:r>
    </w:p>
    <w:p w14:paraId="0BE41D67" w14:textId="77777777" w:rsidR="00852BCA" w:rsidRPr="00363E87" w:rsidRDefault="00852BCA" w:rsidP="00363E87">
      <w:pPr>
        <w:spacing w:after="120" w:line="240" w:lineRule="auto"/>
        <w:jc w:val="both"/>
        <w:rPr>
          <w:rFonts w:ascii="Book Antiqua" w:eastAsia="Times New Roman" w:hAnsi="Book Antiqua" w:cs="Arial"/>
          <w:color w:val="000000"/>
          <w:sz w:val="24"/>
          <w:szCs w:val="24"/>
          <w:lang w:eastAsia="pt-BR"/>
        </w:rPr>
      </w:pPr>
    </w:p>
    <w:p w14:paraId="557EBF09" w14:textId="76CE978A" w:rsidR="00FB546F" w:rsidRPr="00363E87" w:rsidRDefault="00FB546F" w:rsidP="00363E87">
      <w:pPr>
        <w:pStyle w:val="NormalWeb"/>
        <w:spacing w:before="0" w:beforeAutospacing="0" w:after="120" w:afterAutospacing="0"/>
        <w:jc w:val="both"/>
        <w:rPr>
          <w:rFonts w:ascii="Book Antiqua" w:hAnsi="Book Antiqua" w:cs="Arial"/>
        </w:rPr>
      </w:pPr>
      <w:r w:rsidRPr="00363E87">
        <w:rPr>
          <w:rFonts w:ascii="Book Antiqua" w:hAnsi="Book Antiqua" w:cs="Arial"/>
        </w:rPr>
        <w:t xml:space="preserve">Prefeitura Municipal de </w:t>
      </w:r>
      <w:r w:rsidR="00852BCA" w:rsidRPr="00363E87">
        <w:rPr>
          <w:rFonts w:ascii="Book Antiqua" w:hAnsi="Book Antiqua" w:cs="Arial"/>
        </w:rPr>
        <w:t>São Julião</w:t>
      </w:r>
      <w:r w:rsidRPr="00363E87">
        <w:rPr>
          <w:rFonts w:ascii="Book Antiqua" w:hAnsi="Book Antiqua" w:cs="Arial"/>
        </w:rPr>
        <w:t xml:space="preserve">, </w:t>
      </w:r>
      <w:r w:rsidR="00363E87" w:rsidRPr="00363E87">
        <w:rPr>
          <w:rFonts w:ascii="Book Antiqua" w:hAnsi="Book Antiqua" w:cs="Arial"/>
        </w:rPr>
        <w:t>27 de abril de 2021.</w:t>
      </w:r>
    </w:p>
    <w:p w14:paraId="7A73ADEF" w14:textId="77777777" w:rsidR="00FB546F" w:rsidRPr="00363E87" w:rsidRDefault="00FB546F" w:rsidP="00363E87">
      <w:pPr>
        <w:pStyle w:val="NormalWeb"/>
        <w:spacing w:before="0" w:beforeAutospacing="0" w:after="120" w:afterAutospacing="0"/>
        <w:jc w:val="both"/>
        <w:rPr>
          <w:rFonts w:ascii="Book Antiqua" w:hAnsi="Book Antiqua" w:cs="Arial"/>
        </w:rPr>
      </w:pPr>
    </w:p>
    <w:p w14:paraId="42E498B8" w14:textId="6D40AC0F" w:rsidR="00D60449" w:rsidRPr="00363E87" w:rsidRDefault="00FB546F" w:rsidP="00363E87">
      <w:pPr>
        <w:pStyle w:val="Recuodecorpodetexto"/>
        <w:spacing w:before="0" w:line="240" w:lineRule="auto"/>
        <w:ind w:left="0" w:firstLine="0"/>
        <w:jc w:val="center"/>
        <w:rPr>
          <w:rFonts w:ascii="Book Antiqua" w:hAnsi="Book Antiqua" w:cs="Arial"/>
          <w:b/>
          <w:szCs w:val="24"/>
        </w:rPr>
      </w:pPr>
      <w:r w:rsidRPr="00363E87">
        <w:rPr>
          <w:rFonts w:ascii="Book Antiqua" w:hAnsi="Book Antiqua" w:cs="Arial"/>
          <w:szCs w:val="24"/>
        </w:rPr>
        <w:br/>
      </w:r>
      <w:r w:rsidR="00852BCA" w:rsidRPr="00363E87">
        <w:rPr>
          <w:rFonts w:ascii="Book Antiqua" w:hAnsi="Book Antiqua" w:cs="Arial"/>
          <w:b/>
          <w:szCs w:val="24"/>
        </w:rPr>
        <w:t>Samuel de Sousa Alencar</w:t>
      </w:r>
    </w:p>
    <w:p w14:paraId="56C39E17" w14:textId="77777777" w:rsidR="00003BB6" w:rsidRPr="00363E87" w:rsidRDefault="00D60449" w:rsidP="00363E87">
      <w:pPr>
        <w:pStyle w:val="Recuodecorpodetexto"/>
        <w:spacing w:line="240" w:lineRule="auto"/>
        <w:ind w:left="0" w:firstLine="0"/>
        <w:jc w:val="center"/>
        <w:rPr>
          <w:rFonts w:ascii="Book Antiqua" w:hAnsi="Book Antiqua"/>
          <w:szCs w:val="24"/>
        </w:rPr>
      </w:pPr>
      <w:r w:rsidRPr="00363E87">
        <w:rPr>
          <w:rFonts w:ascii="Book Antiqua" w:hAnsi="Book Antiqua" w:cs="Arial"/>
          <w:b/>
          <w:szCs w:val="24"/>
        </w:rPr>
        <w:t>Prefeito Municipal</w:t>
      </w:r>
    </w:p>
    <w:sectPr w:rsidR="00003BB6" w:rsidRPr="00363E8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920A1" w14:textId="77777777" w:rsidR="00A27D5B" w:rsidRDefault="00A27D5B" w:rsidP="00363E87">
      <w:pPr>
        <w:spacing w:after="0" w:line="240" w:lineRule="auto"/>
      </w:pPr>
      <w:r>
        <w:separator/>
      </w:r>
    </w:p>
  </w:endnote>
  <w:endnote w:type="continuationSeparator" w:id="0">
    <w:p w14:paraId="09E35716" w14:textId="77777777" w:rsidR="00A27D5B" w:rsidRDefault="00A27D5B" w:rsidP="0036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5732" w14:textId="77777777" w:rsidR="00A27D5B" w:rsidRDefault="00A27D5B" w:rsidP="00363E87">
      <w:pPr>
        <w:spacing w:after="0" w:line="240" w:lineRule="auto"/>
      </w:pPr>
      <w:r>
        <w:separator/>
      </w:r>
    </w:p>
  </w:footnote>
  <w:footnote w:type="continuationSeparator" w:id="0">
    <w:p w14:paraId="5B75ABE5" w14:textId="77777777" w:rsidR="00A27D5B" w:rsidRDefault="00A27D5B" w:rsidP="00363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DC58" w14:textId="77777777" w:rsidR="00363E87" w:rsidRDefault="00363E87" w:rsidP="00363E87">
    <w:pPr>
      <w:pStyle w:val="Ttulo"/>
      <w:ind w:left="567" w:right="711"/>
    </w:pPr>
    <w:r>
      <w:rPr>
        <w:noProof/>
      </w:rPr>
      <w:pict w14:anchorId="3FF50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578939" o:spid="_x0000_s2049" type="#_x0000_t75" style="position:absolute;left:0;text-align:left;margin-left:0;margin-top:0;width:558.8pt;height:259.65pt;z-index:-251655168;mso-position-horizontal:center;mso-position-horizontal-relative:margin;mso-position-vertical:center;mso-position-vertical-relative:margin" o:allowincell="f">
          <v:imagedata r:id="rId1" o:title="timbre"/>
          <w10:wrap anchorx="margin" anchory="margin"/>
        </v:shape>
      </w:pict>
    </w:r>
    <w:r>
      <w:rPr>
        <w:noProof/>
      </w:rPr>
      <w:drawing>
        <wp:anchor distT="0" distB="0" distL="0" distR="0" simplePos="0" relativeHeight="251660288" behindDoc="0" locked="0" layoutInCell="1" allowOverlap="1" wp14:anchorId="04A7E3BE" wp14:editId="37D8AF57">
          <wp:simplePos x="0" y="0"/>
          <wp:positionH relativeFrom="page">
            <wp:posOffset>228282</wp:posOffset>
          </wp:positionH>
          <wp:positionV relativeFrom="paragraph">
            <wp:posOffset>37984</wp:posOffset>
          </wp:positionV>
          <wp:extent cx="1238250" cy="1026391"/>
          <wp:effectExtent l="0" t="0" r="0" b="254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238250" cy="102639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0ECB62BE" wp14:editId="2B97C71A">
          <wp:simplePos x="0" y="0"/>
          <wp:positionH relativeFrom="page">
            <wp:posOffset>6476596</wp:posOffset>
          </wp:positionH>
          <wp:positionV relativeFrom="paragraph">
            <wp:posOffset>79642</wp:posOffset>
          </wp:positionV>
          <wp:extent cx="709902" cy="981221"/>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709902" cy="981221"/>
                  </a:xfrm>
                  <a:prstGeom prst="rect">
                    <a:avLst/>
                  </a:prstGeom>
                </pic:spPr>
              </pic:pic>
            </a:graphicData>
          </a:graphic>
        </wp:anchor>
      </w:drawing>
    </w:r>
    <w:r>
      <w:t>PREFEITURA MUNICIPAL</w:t>
    </w:r>
    <w:r>
      <w:rPr>
        <w:spacing w:val="-4"/>
      </w:rPr>
      <w:t xml:space="preserve"> </w:t>
    </w:r>
    <w:r>
      <w:t>DE</w:t>
    </w:r>
    <w:r>
      <w:rPr>
        <w:spacing w:val="-3"/>
      </w:rPr>
      <w:t xml:space="preserve"> </w:t>
    </w:r>
    <w:r>
      <w:t>SÃO</w:t>
    </w:r>
    <w:r>
      <w:rPr>
        <w:spacing w:val="-5"/>
      </w:rPr>
      <w:t xml:space="preserve"> </w:t>
    </w:r>
    <w:r>
      <w:t>JULIÃO</w:t>
    </w:r>
    <w:r>
      <w:rPr>
        <w:spacing w:val="1"/>
      </w:rPr>
      <w:t xml:space="preserve"> </w:t>
    </w:r>
    <w:r>
      <w:t>- PIAUÍ</w:t>
    </w:r>
  </w:p>
  <w:p w14:paraId="7684F116" w14:textId="77777777" w:rsidR="00363E87" w:rsidRPr="00B75D7C" w:rsidRDefault="00363E87" w:rsidP="00363E87">
    <w:pPr>
      <w:spacing w:before="45"/>
      <w:ind w:left="567" w:right="711"/>
      <w:jc w:val="center"/>
      <w:rPr>
        <w:b/>
        <w:sz w:val="24"/>
      </w:rPr>
    </w:pPr>
    <w:r>
      <w:rPr>
        <w:b/>
        <w:sz w:val="24"/>
      </w:rPr>
      <w:t>CNPJ:</w:t>
    </w:r>
    <w:r>
      <w:rPr>
        <w:b/>
        <w:spacing w:val="-3"/>
        <w:sz w:val="24"/>
      </w:rPr>
      <w:t xml:space="preserve"> </w:t>
    </w:r>
    <w:r>
      <w:rPr>
        <w:b/>
        <w:sz w:val="24"/>
      </w:rPr>
      <w:t>06.553.846/0001–35 Adm.:</w:t>
    </w:r>
    <w:r>
      <w:rPr>
        <w:b/>
        <w:spacing w:val="-1"/>
        <w:sz w:val="24"/>
      </w:rPr>
      <w:t xml:space="preserve"> </w:t>
    </w:r>
    <w:r>
      <w:rPr>
        <w:b/>
        <w:i/>
        <w:sz w:val="24"/>
      </w:rPr>
      <w:t>O</w:t>
    </w:r>
    <w:r>
      <w:rPr>
        <w:b/>
        <w:i/>
        <w:spacing w:val="-4"/>
        <w:sz w:val="24"/>
      </w:rPr>
      <w:t xml:space="preserve"> </w:t>
    </w:r>
    <w:r>
      <w:rPr>
        <w:b/>
        <w:i/>
        <w:sz w:val="24"/>
      </w:rPr>
      <w:t>povo</w:t>
    </w:r>
    <w:r>
      <w:rPr>
        <w:b/>
        <w:i/>
        <w:spacing w:val="-4"/>
        <w:sz w:val="24"/>
      </w:rPr>
      <w:t xml:space="preserve"> </w:t>
    </w:r>
    <w:r>
      <w:rPr>
        <w:b/>
        <w:i/>
        <w:sz w:val="24"/>
      </w:rPr>
      <w:t>é</w:t>
    </w:r>
    <w:r>
      <w:rPr>
        <w:b/>
        <w:i/>
        <w:spacing w:val="-1"/>
        <w:sz w:val="24"/>
      </w:rPr>
      <w:t xml:space="preserve"> </w:t>
    </w:r>
    <w:r>
      <w:rPr>
        <w:b/>
        <w:i/>
        <w:sz w:val="24"/>
      </w:rPr>
      <w:t>o</w:t>
    </w:r>
    <w:r>
      <w:rPr>
        <w:b/>
        <w:i/>
        <w:spacing w:val="1"/>
        <w:sz w:val="24"/>
      </w:rPr>
      <w:t xml:space="preserve"> </w:t>
    </w:r>
    <w:r>
      <w:rPr>
        <w:b/>
        <w:i/>
        <w:sz w:val="24"/>
      </w:rPr>
      <w:t>poder</w:t>
    </w:r>
  </w:p>
  <w:p w14:paraId="6521C004" w14:textId="77777777" w:rsidR="00363E87" w:rsidRDefault="00363E87" w:rsidP="00363E87">
    <w:pPr>
      <w:pStyle w:val="Corpodetexto"/>
      <w:spacing w:before="42" w:line="276" w:lineRule="auto"/>
      <w:ind w:left="567" w:right="711"/>
      <w:jc w:val="center"/>
    </w:pPr>
    <w:r>
      <w:t>Praça Jaime Leopoldino, Nº. 100, Centro, São Julião – PI, CEP: 64670-000.</w:t>
    </w:r>
    <w:r>
      <w:rPr>
        <w:spacing w:val="-53"/>
      </w:rPr>
      <w:t xml:space="preserve"> </w:t>
    </w:r>
    <w:r>
      <w:t>Site:</w:t>
    </w:r>
    <w:r>
      <w:rPr>
        <w:spacing w:val="-9"/>
      </w:rPr>
      <w:t xml:space="preserve"> </w:t>
    </w:r>
    <w:hyperlink r:id="rId4">
      <w:r>
        <w:rPr>
          <w:u w:val="single"/>
        </w:rPr>
        <w:t>www.saojuliao.pi.gov.br</w:t>
      </w:r>
      <w:r>
        <w:rPr>
          <w:spacing w:val="-5"/>
        </w:rPr>
        <w:t xml:space="preserve"> </w:t>
      </w:r>
    </w:hyperlink>
    <w:r>
      <w:t>E-mail:</w:t>
    </w:r>
    <w:r>
      <w:rPr>
        <w:spacing w:val="-4"/>
      </w:rPr>
      <w:t xml:space="preserve"> </w:t>
    </w:r>
    <w:hyperlink r:id="rId5">
      <w:r>
        <w:rPr>
          <w:u w:val="single"/>
        </w:rPr>
        <w:t>prefeiturasaojuliaopi@hotmail.com</w:t>
      </w:r>
    </w:hyperlink>
  </w:p>
  <w:p w14:paraId="5AD0505D" w14:textId="77777777" w:rsidR="00363E87" w:rsidRDefault="00363E87" w:rsidP="00363E87">
    <w:pPr>
      <w:pStyle w:val="Cabealho"/>
    </w:pPr>
  </w:p>
  <w:p w14:paraId="612D27FC" w14:textId="77777777" w:rsidR="00363E87" w:rsidRDefault="00363E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B6"/>
    <w:rsid w:val="00003BB6"/>
    <w:rsid w:val="00222B94"/>
    <w:rsid w:val="00315608"/>
    <w:rsid w:val="00363E87"/>
    <w:rsid w:val="00467216"/>
    <w:rsid w:val="00590249"/>
    <w:rsid w:val="006C1B5D"/>
    <w:rsid w:val="006C3C1A"/>
    <w:rsid w:val="00852BCA"/>
    <w:rsid w:val="00953A88"/>
    <w:rsid w:val="009C4AA0"/>
    <w:rsid w:val="00A27D5B"/>
    <w:rsid w:val="00A929FF"/>
    <w:rsid w:val="00CC22E2"/>
    <w:rsid w:val="00D60449"/>
    <w:rsid w:val="00DA4BA2"/>
    <w:rsid w:val="00DB17A0"/>
    <w:rsid w:val="00E8194C"/>
    <w:rsid w:val="00EC5E6C"/>
    <w:rsid w:val="00FA68CD"/>
    <w:rsid w:val="00FB54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62A6E6"/>
  <w15:chartTrackingRefBased/>
  <w15:docId w15:val="{58FF5F52-B297-439A-AA6A-A7FAF905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003BB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03BB6"/>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003B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3BB6"/>
    <w:rPr>
      <w:b/>
      <w:bCs/>
    </w:rPr>
  </w:style>
  <w:style w:type="character" w:styleId="nfase">
    <w:name w:val="Emphasis"/>
    <w:basedOn w:val="Fontepargpadro"/>
    <w:uiPriority w:val="20"/>
    <w:qFormat/>
    <w:rsid w:val="00003BB6"/>
    <w:rPr>
      <w:i/>
      <w:iCs/>
    </w:rPr>
  </w:style>
  <w:style w:type="character" w:styleId="Hyperlink">
    <w:name w:val="Hyperlink"/>
    <w:basedOn w:val="Fontepargpadro"/>
    <w:uiPriority w:val="99"/>
    <w:semiHidden/>
    <w:unhideWhenUsed/>
    <w:rsid w:val="00003BB6"/>
    <w:rPr>
      <w:color w:val="0000FF"/>
      <w:u w:val="single"/>
    </w:rPr>
  </w:style>
  <w:style w:type="paragraph" w:styleId="Ttulo">
    <w:name w:val="Title"/>
    <w:basedOn w:val="Normal"/>
    <w:link w:val="TtuloChar"/>
    <w:uiPriority w:val="10"/>
    <w:qFormat/>
    <w:rsid w:val="00DA4BA2"/>
    <w:pPr>
      <w:spacing w:after="0" w:line="240" w:lineRule="auto"/>
      <w:jc w:val="center"/>
    </w:pPr>
    <w:rPr>
      <w:rFonts w:ascii="Tahoma" w:eastAsia="Times New Roman" w:hAnsi="Tahoma" w:cs="Times New Roman"/>
      <w:b/>
      <w:color w:val="000000"/>
      <w:sz w:val="28"/>
      <w:szCs w:val="20"/>
      <w:lang w:eastAsia="pt-BR"/>
    </w:rPr>
  </w:style>
  <w:style w:type="character" w:customStyle="1" w:styleId="TtuloChar">
    <w:name w:val="Título Char"/>
    <w:basedOn w:val="Fontepargpadro"/>
    <w:link w:val="Ttulo"/>
    <w:rsid w:val="00DA4BA2"/>
    <w:rPr>
      <w:rFonts w:ascii="Tahoma" w:eastAsia="Times New Roman" w:hAnsi="Tahoma" w:cs="Times New Roman"/>
      <w:b/>
      <w:color w:val="000000"/>
      <w:sz w:val="28"/>
      <w:szCs w:val="20"/>
      <w:lang w:eastAsia="pt-BR"/>
    </w:rPr>
  </w:style>
  <w:style w:type="paragraph" w:styleId="Subttulo">
    <w:name w:val="Subtitle"/>
    <w:basedOn w:val="Normal"/>
    <w:next w:val="Normal"/>
    <w:link w:val="SubttuloChar"/>
    <w:qFormat/>
    <w:rsid w:val="00DA4BA2"/>
    <w:p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DA4BA2"/>
    <w:rPr>
      <w:rFonts w:ascii="Cambria" w:eastAsia="Times New Roman" w:hAnsi="Cambria" w:cs="Times New Roman"/>
      <w:i/>
      <w:iCs/>
      <w:color w:val="4F81BD"/>
      <w:spacing w:val="15"/>
      <w:sz w:val="24"/>
      <w:szCs w:val="24"/>
      <w:lang w:eastAsia="pt-BR"/>
    </w:rPr>
  </w:style>
  <w:style w:type="paragraph" w:customStyle="1" w:styleId="Default">
    <w:name w:val="Default"/>
    <w:rsid w:val="00DA4BA2"/>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
    <w:name w:val="Body Text Indent"/>
    <w:basedOn w:val="Normal"/>
    <w:link w:val="RecuodecorpodetextoChar"/>
    <w:unhideWhenUsed/>
    <w:rsid w:val="00E8194C"/>
    <w:pPr>
      <w:spacing w:before="120" w:after="120" w:line="360" w:lineRule="auto"/>
      <w:ind w:left="1191" w:hanging="284"/>
      <w:jc w:val="both"/>
    </w:pPr>
    <w:rPr>
      <w:rFonts w:ascii="Arial" w:eastAsia="Times New Roman" w:hAnsi="Arial" w:cs="Times New Roman"/>
      <w:color w:val="000000"/>
      <w:sz w:val="24"/>
      <w:szCs w:val="20"/>
      <w:lang w:eastAsia="pt-BR"/>
    </w:rPr>
  </w:style>
  <w:style w:type="character" w:customStyle="1" w:styleId="RecuodecorpodetextoChar">
    <w:name w:val="Recuo de corpo de texto Char"/>
    <w:basedOn w:val="Fontepargpadro"/>
    <w:link w:val="Recuodecorpodetexto"/>
    <w:rsid w:val="00E8194C"/>
    <w:rPr>
      <w:rFonts w:ascii="Arial" w:eastAsia="Times New Roman" w:hAnsi="Arial" w:cs="Times New Roman"/>
      <w:color w:val="000000"/>
      <w:sz w:val="24"/>
      <w:szCs w:val="20"/>
      <w:lang w:eastAsia="pt-BR"/>
    </w:rPr>
  </w:style>
  <w:style w:type="paragraph" w:styleId="Reviso">
    <w:name w:val="Revision"/>
    <w:hidden/>
    <w:uiPriority w:val="99"/>
    <w:semiHidden/>
    <w:rsid w:val="00D60449"/>
    <w:pPr>
      <w:spacing w:after="0" w:line="240" w:lineRule="auto"/>
    </w:pPr>
  </w:style>
  <w:style w:type="paragraph" w:styleId="Cabealho">
    <w:name w:val="header"/>
    <w:basedOn w:val="Normal"/>
    <w:link w:val="CabealhoChar"/>
    <w:uiPriority w:val="99"/>
    <w:unhideWhenUsed/>
    <w:rsid w:val="00363E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3E87"/>
  </w:style>
  <w:style w:type="paragraph" w:styleId="Rodap">
    <w:name w:val="footer"/>
    <w:basedOn w:val="Normal"/>
    <w:link w:val="RodapChar"/>
    <w:uiPriority w:val="99"/>
    <w:unhideWhenUsed/>
    <w:rsid w:val="00363E87"/>
    <w:pPr>
      <w:tabs>
        <w:tab w:val="center" w:pos="4252"/>
        <w:tab w:val="right" w:pos="8504"/>
      </w:tabs>
      <w:spacing w:after="0" w:line="240" w:lineRule="auto"/>
    </w:pPr>
  </w:style>
  <w:style w:type="character" w:customStyle="1" w:styleId="RodapChar">
    <w:name w:val="Rodapé Char"/>
    <w:basedOn w:val="Fontepargpadro"/>
    <w:link w:val="Rodap"/>
    <w:uiPriority w:val="99"/>
    <w:rsid w:val="00363E87"/>
  </w:style>
  <w:style w:type="paragraph" w:styleId="Corpodetexto">
    <w:name w:val="Body Text"/>
    <w:basedOn w:val="Normal"/>
    <w:link w:val="CorpodetextoChar"/>
    <w:uiPriority w:val="99"/>
    <w:semiHidden/>
    <w:unhideWhenUsed/>
    <w:rsid w:val="00363E87"/>
    <w:pPr>
      <w:spacing w:after="120"/>
    </w:pPr>
  </w:style>
  <w:style w:type="character" w:customStyle="1" w:styleId="CorpodetextoChar">
    <w:name w:val="Corpo de texto Char"/>
    <w:basedOn w:val="Fontepargpadro"/>
    <w:link w:val="Corpodetexto"/>
    <w:uiPriority w:val="99"/>
    <w:semiHidden/>
    <w:rsid w:val="0036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10160">
      <w:bodyDiv w:val="1"/>
      <w:marLeft w:val="0"/>
      <w:marRight w:val="0"/>
      <w:marTop w:val="0"/>
      <w:marBottom w:val="0"/>
      <w:divBdr>
        <w:top w:val="none" w:sz="0" w:space="0" w:color="auto"/>
        <w:left w:val="none" w:sz="0" w:space="0" w:color="auto"/>
        <w:bottom w:val="none" w:sz="0" w:space="0" w:color="auto"/>
        <w:right w:val="none" w:sz="0" w:space="0" w:color="auto"/>
      </w:divBdr>
    </w:div>
    <w:div w:id="796800095">
      <w:bodyDiv w:val="1"/>
      <w:marLeft w:val="0"/>
      <w:marRight w:val="0"/>
      <w:marTop w:val="0"/>
      <w:marBottom w:val="0"/>
      <w:divBdr>
        <w:top w:val="none" w:sz="0" w:space="0" w:color="auto"/>
        <w:left w:val="none" w:sz="0" w:space="0" w:color="auto"/>
        <w:bottom w:val="none" w:sz="0" w:space="0" w:color="auto"/>
        <w:right w:val="none" w:sz="0" w:space="0" w:color="auto"/>
      </w:divBdr>
    </w:div>
    <w:div w:id="837496945">
      <w:bodyDiv w:val="1"/>
      <w:marLeft w:val="0"/>
      <w:marRight w:val="0"/>
      <w:marTop w:val="0"/>
      <w:marBottom w:val="0"/>
      <w:divBdr>
        <w:top w:val="none" w:sz="0" w:space="0" w:color="auto"/>
        <w:left w:val="none" w:sz="0" w:space="0" w:color="auto"/>
        <w:bottom w:val="none" w:sz="0" w:space="0" w:color="auto"/>
        <w:right w:val="none" w:sz="0" w:space="0" w:color="auto"/>
      </w:divBdr>
    </w:div>
    <w:div w:id="1079522611">
      <w:bodyDiv w:val="1"/>
      <w:marLeft w:val="0"/>
      <w:marRight w:val="0"/>
      <w:marTop w:val="0"/>
      <w:marBottom w:val="0"/>
      <w:divBdr>
        <w:top w:val="none" w:sz="0" w:space="0" w:color="auto"/>
        <w:left w:val="none" w:sz="0" w:space="0" w:color="auto"/>
        <w:bottom w:val="none" w:sz="0" w:space="0" w:color="auto"/>
        <w:right w:val="none" w:sz="0" w:space="0" w:color="auto"/>
      </w:divBdr>
    </w:div>
    <w:div w:id="1299728786">
      <w:bodyDiv w:val="1"/>
      <w:marLeft w:val="0"/>
      <w:marRight w:val="0"/>
      <w:marTop w:val="0"/>
      <w:marBottom w:val="0"/>
      <w:divBdr>
        <w:top w:val="none" w:sz="0" w:space="0" w:color="auto"/>
        <w:left w:val="none" w:sz="0" w:space="0" w:color="auto"/>
        <w:bottom w:val="none" w:sz="0" w:space="0" w:color="auto"/>
        <w:right w:val="none" w:sz="0" w:space="0" w:color="auto"/>
      </w:divBdr>
    </w:div>
    <w:div w:id="1582526415">
      <w:bodyDiv w:val="1"/>
      <w:marLeft w:val="0"/>
      <w:marRight w:val="0"/>
      <w:marTop w:val="0"/>
      <w:marBottom w:val="0"/>
      <w:divBdr>
        <w:top w:val="none" w:sz="0" w:space="0" w:color="auto"/>
        <w:left w:val="none" w:sz="0" w:space="0" w:color="auto"/>
        <w:bottom w:val="none" w:sz="0" w:space="0" w:color="auto"/>
        <w:right w:val="none" w:sz="0" w:space="0" w:color="auto"/>
      </w:divBdr>
    </w:div>
    <w:div w:id="20124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prefeiturasaojuliaopi@hotmail.com" TargetMode="External"/><Relationship Id="rId4" Type="http://schemas.openxmlformats.org/officeDocument/2006/relationships/hyperlink" Target="http://www.saojuliao.pi.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1399</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Marcelo Sousa Gonçalves</dc:creator>
  <cp:keywords/>
  <dc:description/>
  <cp:lastModifiedBy>Isaac Pinheiro Benevides</cp:lastModifiedBy>
  <cp:revision>9</cp:revision>
  <dcterms:created xsi:type="dcterms:W3CDTF">2019-03-14T20:35:00Z</dcterms:created>
  <dcterms:modified xsi:type="dcterms:W3CDTF">2021-04-29T16:36:00Z</dcterms:modified>
</cp:coreProperties>
</file>