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2AC1" w14:textId="4667E6AE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DECRETO N° </w:t>
      </w:r>
      <w:r w:rsidR="005D2E21" w:rsidRPr="00FC0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0F51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6B029A" w:rsidRPr="00FC0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/2021</w:t>
      </w:r>
      <w:r w:rsidR="00D60334" w:rsidRPr="00FC0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6B029A" w:rsidRPr="00FC0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0F5190">
        <w:rPr>
          <w:rFonts w:ascii="Times New Roman" w:hAnsi="Times New Roman" w:cs="Times New Roman"/>
          <w:b/>
          <w:sz w:val="24"/>
          <w:szCs w:val="24"/>
        </w:rPr>
        <w:t>15</w:t>
      </w:r>
      <w:r w:rsidR="002D16BE" w:rsidRPr="00FC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0C3" w:rsidRPr="00FC09F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D16BE" w:rsidRPr="00FC09FE">
        <w:rPr>
          <w:rFonts w:ascii="Times New Roman" w:hAnsi="Times New Roman" w:cs="Times New Roman"/>
          <w:b/>
          <w:sz w:val="24"/>
          <w:szCs w:val="24"/>
        </w:rPr>
        <w:t>JU</w:t>
      </w:r>
      <w:r w:rsidR="000F5190">
        <w:rPr>
          <w:rFonts w:ascii="Times New Roman" w:hAnsi="Times New Roman" w:cs="Times New Roman"/>
          <w:b/>
          <w:sz w:val="24"/>
          <w:szCs w:val="24"/>
        </w:rPr>
        <w:t>LH</w:t>
      </w:r>
      <w:r w:rsidR="002D16BE" w:rsidRPr="00FC09FE">
        <w:rPr>
          <w:rFonts w:ascii="Times New Roman" w:hAnsi="Times New Roman" w:cs="Times New Roman"/>
          <w:b/>
          <w:sz w:val="24"/>
          <w:szCs w:val="24"/>
        </w:rPr>
        <w:t>O</w:t>
      </w:r>
      <w:r w:rsidR="00C850C3" w:rsidRPr="00FC09FE">
        <w:rPr>
          <w:rFonts w:ascii="Times New Roman" w:hAnsi="Times New Roman" w:cs="Times New Roman"/>
          <w:b/>
          <w:sz w:val="24"/>
          <w:szCs w:val="24"/>
        </w:rPr>
        <w:t xml:space="preserve"> DE 2021</w:t>
      </w:r>
      <w:r w:rsidR="000F5190">
        <w:rPr>
          <w:rFonts w:ascii="Times New Roman" w:hAnsi="Times New Roman" w:cs="Times New Roman"/>
          <w:b/>
          <w:sz w:val="24"/>
          <w:szCs w:val="24"/>
        </w:rPr>
        <w:t>.</w:t>
      </w:r>
    </w:p>
    <w:p w14:paraId="4369EB54" w14:textId="77777777" w:rsidR="00CF7982" w:rsidRPr="00FC09FE" w:rsidRDefault="00CF7982" w:rsidP="00FC09FE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75DEB7" w14:textId="56A9249C" w:rsidR="00640A3F" w:rsidRPr="00FC09FE" w:rsidRDefault="0055127A" w:rsidP="00FC09FE">
      <w:pPr>
        <w:spacing w:after="120" w:line="240" w:lineRule="auto"/>
        <w:ind w:left="453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9FE">
        <w:rPr>
          <w:rFonts w:ascii="Times New Roman" w:hAnsi="Times New Roman" w:cs="Times New Roman"/>
          <w:iCs/>
          <w:sz w:val="24"/>
          <w:szCs w:val="24"/>
        </w:rPr>
        <w:t xml:space="preserve">DISPÕE SOBRE A PRORROGAÇÃO DAS MEDIDAS SANITÁRIAS EXCEPCIONAIS, A SEREM ADOTADAS DO DIA </w:t>
      </w:r>
      <w:r w:rsidR="00CF7982"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15</w:t>
      </w:r>
      <w:r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0F519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a 30 </w:t>
      </w:r>
      <w:r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DE JU</w:t>
      </w:r>
      <w:r w:rsidR="00CF7982"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</w:t>
      </w:r>
      <w:r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HO DE 2021</w:t>
      </w:r>
      <w:r w:rsidRPr="00FC09FE">
        <w:rPr>
          <w:rFonts w:ascii="Times New Roman" w:hAnsi="Times New Roman" w:cs="Times New Roman"/>
          <w:iCs/>
          <w:sz w:val="24"/>
          <w:szCs w:val="24"/>
        </w:rPr>
        <w:t>, NO ÂMBITO DO MUNICÍPIO DE PIO IX – PI, VOLTADAS PARA O ENFRENTAMENTO DA COVID-19.</w:t>
      </w:r>
    </w:p>
    <w:p w14:paraId="31EDF8AF" w14:textId="77777777" w:rsidR="00CF7982" w:rsidRPr="00FC09FE" w:rsidRDefault="00CF7982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2220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sz w:val="24"/>
          <w:szCs w:val="24"/>
        </w:rPr>
        <w:t xml:space="preserve">O </w:t>
      </w:r>
      <w:r w:rsidRPr="00FC09FE">
        <w:rPr>
          <w:rFonts w:ascii="Times New Roman" w:hAnsi="Times New Roman" w:cs="Times New Roman"/>
          <w:b/>
          <w:sz w:val="24"/>
          <w:szCs w:val="24"/>
        </w:rPr>
        <w:t>PREFEITO MUNICIPAL DE PIO IX</w:t>
      </w:r>
      <w:r w:rsidRPr="00FC09FE">
        <w:rPr>
          <w:rFonts w:ascii="Times New Roman" w:hAnsi="Times New Roman" w:cs="Times New Roman"/>
          <w:sz w:val="24"/>
          <w:szCs w:val="24"/>
        </w:rPr>
        <w:t>, ESTADO DO PIAUÍ, no uso de suas atribuições legais, e de acordo com a Lei Orgânica do Município</w:t>
      </w:r>
      <w:r w:rsidR="00D67145" w:rsidRPr="00FC09FE">
        <w:rPr>
          <w:rFonts w:ascii="Times New Roman" w:hAnsi="Times New Roman" w:cs="Times New Roman"/>
          <w:sz w:val="24"/>
          <w:szCs w:val="24"/>
        </w:rPr>
        <w:t xml:space="preserve"> e no uso de seu poder regulamentar</w:t>
      </w:r>
      <w:r w:rsidR="0055127A" w:rsidRPr="00FC09FE">
        <w:rPr>
          <w:rFonts w:ascii="Times New Roman" w:hAnsi="Times New Roman" w:cs="Times New Roman"/>
          <w:sz w:val="24"/>
          <w:szCs w:val="24"/>
        </w:rPr>
        <w:t>:</w:t>
      </w:r>
      <w:r w:rsidRPr="00FC09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BE338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a declaração da Organização Mundial de Saúde (OMS), que classificou como pandemia a doença causada pelo Coronavírus (COVID-19), e as orientações emanadas pelo Ministério da Saúde; </w:t>
      </w:r>
    </w:p>
    <w:p w14:paraId="70389AA8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que, em 30.01.2020, a Organização Mundial da Saúde (OMS) declarou que o surto da doença causada pelo Coronavírus (COVID-19) constitui Emergência de Saúde Pública de importância Internacional (ESPII); </w:t>
      </w:r>
    </w:p>
    <w:p w14:paraId="46920B87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a Lei nº 13.979, de 6 de fevereiro de 2020, que dispõe sobre medidas para enfrentamento da emergência de saúde pública de importância internacional decorrente do Coronavírus; </w:t>
      </w:r>
    </w:p>
    <w:p w14:paraId="6BD1147B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a publicação da Portaria MS nº 356/2020, que estabelece a regulamentação e operacionalização do disposto na Lei nº 13.979/2020, que traz medidas para enfrentamento da emergência de saúde pública de importância internacional decorrente do Coronavírus (COVID-19);</w:t>
      </w:r>
    </w:p>
    <w:p w14:paraId="4F0B95BD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o Decreto nº 18.884, de 16 de março de 2020, que regulamenta a lei nº 13.979/2020, para dispor no âmbito do Estado do Piauí, sobre as medidas emergência de saúde pública de importância internacional e tendo em vis</w:t>
      </w:r>
      <w:r w:rsidR="00F77F3E" w:rsidRPr="00FC09FE">
        <w:rPr>
          <w:rFonts w:ascii="Times New Roman" w:hAnsi="Times New Roman" w:cs="Times New Roman"/>
          <w:sz w:val="24"/>
          <w:szCs w:val="24"/>
        </w:rPr>
        <w:t>t</w:t>
      </w:r>
      <w:r w:rsidRPr="00FC09FE">
        <w:rPr>
          <w:rFonts w:ascii="Times New Roman" w:hAnsi="Times New Roman" w:cs="Times New Roman"/>
          <w:sz w:val="24"/>
          <w:szCs w:val="24"/>
        </w:rPr>
        <w:t xml:space="preserve">a a classificação da situação mundial do Coronavírus; </w:t>
      </w:r>
    </w:p>
    <w:p w14:paraId="0A7C5299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que a situação de emergência e de calamidade pública no Estado do Piauí e em especial no Município de Pio IX, atualmente, tornou necessária a expedição de novas medidas sanitárias destinadas ao enfrentamento da COVID-19; </w:t>
      </w:r>
    </w:p>
    <w:p w14:paraId="5E797060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lastRenderedPageBreak/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a seriedade e o comprometimento da gestão administrativa do Município de Pio IX no intuito de pautar uma postura rígida no enfrentamento da pandemia na circunscrição municipal;</w:t>
      </w:r>
    </w:p>
    <w:p w14:paraId="73D906F0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FC09FE">
        <w:rPr>
          <w:rFonts w:ascii="Times New Roman" w:hAnsi="Times New Roman" w:cs="Times New Roman"/>
          <w:sz w:val="24"/>
          <w:szCs w:val="24"/>
        </w:rPr>
        <w:t>que os números da pandemia em todo o Estado do Piauí ainda inspiram atenção, permanecendo o isolamento social como política pública indispensável no combate à disseminação do vírus;</w:t>
      </w:r>
    </w:p>
    <w:p w14:paraId="67EC0CE3" w14:textId="77777777" w:rsidR="00640A3F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 xml:space="preserve"> que é crime contra a saúde pública, previsto no artigo 268 do Código Penal Brasileiro a infração de qualquer medida sanitária preventiva de doenças contagiosas em que o infrator poderá ser punido com detenção de 1 mês a 1 ano, e multa e que além de crime contra a saúde pública, o ato de desobedecer a ordem legal de funcionário público, como regras relativas à quarentena ou fechamento de estabelecimento, pode, de maneira mais genérica, configurar crime de desobediência, previsto no artigo 330 do CP e punido com pena de detenção, de 15 dias a dois anos;</w:t>
      </w:r>
    </w:p>
    <w:p w14:paraId="65B7494A" w14:textId="77777777" w:rsidR="00640A3F" w:rsidRPr="00FC09FE" w:rsidRDefault="005C4A24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bCs/>
          <w:sz w:val="24"/>
          <w:szCs w:val="24"/>
        </w:rPr>
        <w:t xml:space="preserve">CONSIDERANDO O </w:t>
      </w:r>
      <w:r w:rsidRPr="00FC09FE">
        <w:rPr>
          <w:rFonts w:ascii="Times New Roman" w:hAnsi="Times New Roman" w:cs="Times New Roman"/>
          <w:sz w:val="24"/>
          <w:szCs w:val="24"/>
        </w:rPr>
        <w:t>Decreto nº 30/2021, de 25 de maio de 2021, que declara situação de calamidade pública em razão da COVID-19 no Município de Pio IX;</w:t>
      </w:r>
    </w:p>
    <w:p w14:paraId="43837A25" w14:textId="77777777" w:rsidR="00E013AC" w:rsidRPr="00FC09FE" w:rsidRDefault="00640A3F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C09FE">
        <w:rPr>
          <w:rFonts w:ascii="Times New Roman" w:hAnsi="Times New Roman" w:cs="Times New Roman"/>
          <w:sz w:val="24"/>
          <w:szCs w:val="24"/>
        </w:rPr>
        <w:t>, por fim, a necessidade de estabelecer medidas aptas a evitar contaminação e restringir os riscos do COVID-19 no âmbito do Município de Pio IX - PI;</w:t>
      </w:r>
    </w:p>
    <w:p w14:paraId="25F1A440" w14:textId="77777777" w:rsidR="00CF7982" w:rsidRPr="00FC09FE" w:rsidRDefault="00CF7982" w:rsidP="00FC09F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36F7AD" w14:textId="77777777" w:rsidR="00E013AC" w:rsidRPr="00FC09FE" w:rsidRDefault="007E2FDF" w:rsidP="00FC09F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09FE">
        <w:rPr>
          <w:rFonts w:ascii="Times New Roman" w:hAnsi="Times New Roman" w:cs="Times New Roman"/>
          <w:b/>
          <w:bCs/>
          <w:sz w:val="24"/>
          <w:szCs w:val="24"/>
          <w:u w:val="single"/>
        </w:rPr>
        <w:t>DECRETA:</w:t>
      </w:r>
    </w:p>
    <w:p w14:paraId="51C88C2D" w14:textId="77777777" w:rsidR="00CF7982" w:rsidRPr="00FC09FE" w:rsidRDefault="00CF7982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67C82" w14:textId="08DBD7AA" w:rsidR="00463F69" w:rsidRPr="00FC09FE" w:rsidRDefault="00463F69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sz w:val="24"/>
          <w:szCs w:val="24"/>
        </w:rPr>
        <w:t>Art. 1º</w:t>
      </w:r>
      <w:r w:rsidR="00FC09FE">
        <w:rPr>
          <w:rFonts w:ascii="Times New Roman" w:hAnsi="Times New Roman" w:cs="Times New Roman"/>
          <w:sz w:val="24"/>
          <w:szCs w:val="24"/>
        </w:rPr>
        <w:t xml:space="preserve"> - </w:t>
      </w:r>
      <w:r w:rsidRPr="00FC09FE">
        <w:rPr>
          <w:rFonts w:ascii="Times New Roman" w:hAnsi="Times New Roman" w:cs="Times New Roman"/>
          <w:sz w:val="24"/>
          <w:szCs w:val="24"/>
        </w:rPr>
        <w:t xml:space="preserve">Este Decreto dispõe sobre </w:t>
      </w:r>
      <w:r w:rsidR="00FC09FE">
        <w:rPr>
          <w:rFonts w:ascii="Times New Roman" w:hAnsi="Times New Roman" w:cs="Times New Roman"/>
          <w:sz w:val="24"/>
          <w:szCs w:val="24"/>
        </w:rPr>
        <w:t>a prorrogação das</w:t>
      </w:r>
      <w:r w:rsidRPr="00FC09FE">
        <w:rPr>
          <w:rFonts w:ascii="Times New Roman" w:hAnsi="Times New Roman" w:cs="Times New Roman"/>
          <w:sz w:val="24"/>
          <w:szCs w:val="24"/>
        </w:rPr>
        <w:t xml:space="preserve"> medidas sanitárias excepcionais a serem adotadas do dia </w:t>
      </w:r>
      <w:r w:rsidR="00ED0E73"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15</w:t>
      </w:r>
      <w:r w:rsidR="00CF7982"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A </w:t>
      </w:r>
      <w:r w:rsidR="00ED0E73"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30</w:t>
      </w:r>
      <w:r w:rsidR="00CF7982" w:rsidRPr="00FC09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DE JULHO DE 2021</w:t>
      </w:r>
      <w:r w:rsidR="002D16BE" w:rsidRPr="00FC09FE">
        <w:rPr>
          <w:rFonts w:ascii="Times New Roman" w:hAnsi="Times New Roman" w:cs="Times New Roman"/>
          <w:sz w:val="24"/>
          <w:szCs w:val="24"/>
        </w:rPr>
        <w:t xml:space="preserve">, </w:t>
      </w:r>
      <w:r w:rsidRPr="00FC09FE">
        <w:rPr>
          <w:rFonts w:ascii="Times New Roman" w:hAnsi="Times New Roman" w:cs="Times New Roman"/>
          <w:sz w:val="24"/>
          <w:szCs w:val="24"/>
        </w:rPr>
        <w:t>no âmbito do Município de Pio IX, Estado do Piauí, voltadas para o enfrentamento da COVID-19</w:t>
      </w:r>
      <w:r w:rsidR="00FC09FE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14D338C2" w14:textId="77777777" w:rsidR="00CF7982" w:rsidRPr="00FC09FE" w:rsidRDefault="00CF7982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29E07" w14:textId="54473D7E" w:rsidR="00FC09FE" w:rsidRDefault="00463F69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FE">
        <w:rPr>
          <w:rFonts w:ascii="Times New Roman" w:hAnsi="Times New Roman" w:cs="Times New Roman"/>
          <w:sz w:val="24"/>
          <w:szCs w:val="24"/>
        </w:rPr>
        <w:t xml:space="preserve">Art. 2º </w:t>
      </w:r>
      <w:r w:rsidR="005C68CE" w:rsidRPr="00FC09FE">
        <w:rPr>
          <w:rFonts w:ascii="Times New Roman" w:hAnsi="Times New Roman" w:cs="Times New Roman"/>
          <w:sz w:val="24"/>
          <w:szCs w:val="24"/>
        </w:rPr>
        <w:t xml:space="preserve">- </w:t>
      </w:r>
      <w:r w:rsidRPr="00FC09FE">
        <w:rPr>
          <w:rFonts w:ascii="Times New Roman" w:hAnsi="Times New Roman" w:cs="Times New Roman"/>
          <w:sz w:val="24"/>
          <w:szCs w:val="24"/>
        </w:rPr>
        <w:t>Fica</w:t>
      </w:r>
      <w:r w:rsidR="00ED0E73" w:rsidRPr="00FC09FE">
        <w:rPr>
          <w:rFonts w:ascii="Times New Roman" w:hAnsi="Times New Roman" w:cs="Times New Roman"/>
          <w:sz w:val="24"/>
          <w:szCs w:val="24"/>
        </w:rPr>
        <w:t>m prorrogadas</w:t>
      </w:r>
      <w:r w:rsidR="00FC09FE">
        <w:rPr>
          <w:rFonts w:ascii="Times New Roman" w:hAnsi="Times New Roman" w:cs="Times New Roman"/>
          <w:sz w:val="24"/>
          <w:szCs w:val="24"/>
        </w:rPr>
        <w:t xml:space="preserve"> integralmente</w:t>
      </w:r>
      <w:r w:rsidR="00ED0E73" w:rsidRPr="00FC09FE">
        <w:rPr>
          <w:rFonts w:ascii="Times New Roman" w:hAnsi="Times New Roman" w:cs="Times New Roman"/>
          <w:sz w:val="24"/>
          <w:szCs w:val="24"/>
        </w:rPr>
        <w:t xml:space="preserve"> todas as medidas do </w:t>
      </w:r>
      <w:r w:rsidR="00FC09FE" w:rsidRPr="000F5190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ED0E73" w:rsidRPr="000F5190">
        <w:rPr>
          <w:rFonts w:ascii="Times New Roman" w:hAnsi="Times New Roman" w:cs="Times New Roman"/>
          <w:b/>
          <w:bCs/>
          <w:sz w:val="24"/>
          <w:szCs w:val="24"/>
          <w:u w:val="single"/>
        </w:rPr>
        <w:t>ecreto 34/2021</w:t>
      </w:r>
      <w:r w:rsidR="00ED0E73" w:rsidRPr="00FC09FE">
        <w:rPr>
          <w:rFonts w:ascii="Times New Roman" w:hAnsi="Times New Roman" w:cs="Times New Roman"/>
          <w:sz w:val="24"/>
          <w:szCs w:val="24"/>
        </w:rPr>
        <w:t xml:space="preserve">, de </w:t>
      </w:r>
      <w:r w:rsidR="00ED0E73" w:rsidRPr="00FC09FE">
        <w:rPr>
          <w:rFonts w:ascii="Times New Roman" w:hAnsi="Times New Roman" w:cs="Times New Roman"/>
          <w:sz w:val="24"/>
          <w:szCs w:val="24"/>
        </w:rPr>
        <w:t xml:space="preserve">29 </w:t>
      </w:r>
      <w:r w:rsidR="00FC09FE" w:rsidRPr="00FC09FE">
        <w:rPr>
          <w:rFonts w:ascii="Times New Roman" w:hAnsi="Times New Roman" w:cs="Times New Roman"/>
          <w:sz w:val="24"/>
          <w:szCs w:val="24"/>
        </w:rPr>
        <w:t>de junho de 202</w:t>
      </w:r>
      <w:r w:rsidR="00FC09FE">
        <w:rPr>
          <w:rFonts w:ascii="Times New Roman" w:hAnsi="Times New Roman" w:cs="Times New Roman"/>
          <w:sz w:val="24"/>
          <w:szCs w:val="24"/>
        </w:rPr>
        <w:t xml:space="preserve">1, </w:t>
      </w:r>
      <w:r w:rsidR="00FC09FE" w:rsidRPr="00FC09FE">
        <w:rPr>
          <w:rFonts w:ascii="Times New Roman" w:hAnsi="Times New Roman" w:cs="Times New Roman"/>
          <w:b/>
          <w:bCs/>
          <w:sz w:val="24"/>
          <w:szCs w:val="24"/>
          <w:u w:val="single"/>
        </w:rPr>
        <w:t>até</w:t>
      </w:r>
      <w:r w:rsidR="00FC09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dia</w:t>
      </w:r>
      <w:r w:rsidR="00FC09FE" w:rsidRPr="00FC09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30 de julho de 2021.</w:t>
      </w:r>
    </w:p>
    <w:p w14:paraId="76752C86" w14:textId="77777777" w:rsidR="00FC09FE" w:rsidRDefault="00FC09FE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C5EAD" w14:textId="20D34BE8" w:rsidR="00FC09FE" w:rsidRPr="00FC09FE" w:rsidRDefault="00FC09FE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Único: como única alteração, p</w:t>
      </w:r>
      <w:r w:rsidRPr="00FC09FE">
        <w:rPr>
          <w:rFonts w:ascii="Times New Roman" w:hAnsi="Times New Roman" w:cs="Times New Roman"/>
          <w:sz w:val="24"/>
          <w:szCs w:val="24"/>
        </w:rPr>
        <w:t>adarias/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C09FE">
        <w:rPr>
          <w:rFonts w:ascii="Times New Roman" w:hAnsi="Times New Roman" w:cs="Times New Roman"/>
          <w:sz w:val="24"/>
          <w:szCs w:val="24"/>
        </w:rPr>
        <w:t xml:space="preserve">anificadoras poderão funcionar das </w:t>
      </w:r>
      <w:r w:rsidRPr="00FC09FE">
        <w:rPr>
          <w:rFonts w:ascii="Times New Roman" w:hAnsi="Times New Roman" w:cs="Times New Roman"/>
          <w:b/>
          <w:bCs/>
          <w:sz w:val="24"/>
          <w:szCs w:val="24"/>
        </w:rPr>
        <w:t>06:00hrs às 22:00hrs</w:t>
      </w:r>
      <w:r w:rsidRPr="00FC09FE">
        <w:rPr>
          <w:rFonts w:ascii="Times New Roman" w:hAnsi="Times New Roman" w:cs="Times New Roman"/>
          <w:sz w:val="24"/>
          <w:szCs w:val="24"/>
        </w:rPr>
        <w:t xml:space="preserve">, </w:t>
      </w:r>
      <w:r w:rsidRPr="00FC09FE">
        <w:rPr>
          <w:rFonts w:ascii="Times New Roman" w:hAnsi="Times New Roman" w:cs="Times New Roman"/>
          <w:sz w:val="24"/>
          <w:szCs w:val="24"/>
        </w:rPr>
        <w:t xml:space="preserve">desde que respeitados integralmente os Protocolos de Recomendações </w:t>
      </w:r>
      <w:proofErr w:type="spellStart"/>
      <w:r w:rsidRPr="00FC09FE">
        <w:rPr>
          <w:rFonts w:ascii="Times New Roman" w:hAnsi="Times New Roman" w:cs="Times New Roman"/>
          <w:sz w:val="24"/>
          <w:szCs w:val="24"/>
        </w:rPr>
        <w:t>Higienicossanitárias</w:t>
      </w:r>
      <w:proofErr w:type="spellEnd"/>
      <w:r w:rsidRPr="00FC09FE">
        <w:rPr>
          <w:rFonts w:ascii="Times New Roman" w:hAnsi="Times New Roman" w:cs="Times New Roman"/>
          <w:sz w:val="24"/>
          <w:szCs w:val="24"/>
        </w:rPr>
        <w:t xml:space="preserve"> para a Contenção da COVID-19 expedidos pela Secretaria de Estado da Saúde do Piauí / Diretoria de Vigilância Sanitária do Piauí, complementadas pelas normas da Vigilância Sanitária Municipal de Pio IX-PI</w:t>
      </w:r>
      <w:r w:rsidR="000F5190">
        <w:rPr>
          <w:rFonts w:ascii="Times New Roman" w:hAnsi="Times New Roman" w:cs="Times New Roman"/>
          <w:sz w:val="24"/>
          <w:szCs w:val="24"/>
        </w:rPr>
        <w:t>.</w:t>
      </w:r>
    </w:p>
    <w:p w14:paraId="56CD93F7" w14:textId="560AFE2A" w:rsidR="00C850C3" w:rsidRPr="00FC09FE" w:rsidRDefault="00C850C3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48825" w14:textId="77777777" w:rsidR="00FC09FE" w:rsidRPr="00FC09FE" w:rsidRDefault="00FC09FE" w:rsidP="00FC09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25F19" w14:textId="3328C1BB" w:rsidR="00C850C3" w:rsidRPr="00FC09FE" w:rsidRDefault="00C850C3" w:rsidP="00FC0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FE">
        <w:rPr>
          <w:rFonts w:ascii="Times New Roman" w:hAnsi="Times New Roman" w:cs="Times New Roman"/>
          <w:sz w:val="24"/>
          <w:szCs w:val="24"/>
        </w:rPr>
        <w:t xml:space="preserve">Art. </w:t>
      </w:r>
      <w:r w:rsidR="00FC09FE">
        <w:rPr>
          <w:rFonts w:ascii="Times New Roman" w:hAnsi="Times New Roman" w:cs="Times New Roman"/>
          <w:sz w:val="24"/>
          <w:szCs w:val="24"/>
        </w:rPr>
        <w:t>3</w:t>
      </w:r>
      <w:r w:rsidRPr="00FC09FE">
        <w:rPr>
          <w:rFonts w:ascii="Times New Roman" w:hAnsi="Times New Roman" w:cs="Times New Roman"/>
          <w:sz w:val="24"/>
          <w:szCs w:val="24"/>
        </w:rPr>
        <w:t>º</w:t>
      </w:r>
      <w:r w:rsidR="005C68CE" w:rsidRPr="00FC09FE">
        <w:rPr>
          <w:rFonts w:ascii="Times New Roman" w:hAnsi="Times New Roman" w:cs="Times New Roman"/>
          <w:sz w:val="24"/>
          <w:szCs w:val="24"/>
        </w:rPr>
        <w:t xml:space="preserve">- </w:t>
      </w:r>
      <w:r w:rsidRPr="00FC09FE">
        <w:rPr>
          <w:rFonts w:ascii="Times New Roman" w:hAnsi="Times New Roman" w:cs="Times New Roman"/>
          <w:sz w:val="24"/>
          <w:szCs w:val="24"/>
        </w:rPr>
        <w:t>Este Decreto entrará em vigor a partir de sua Publicação, revogadas as disposições em contrário</w:t>
      </w:r>
      <w:r w:rsidR="009B2165" w:rsidRPr="00FC09FE">
        <w:rPr>
          <w:rFonts w:ascii="Times New Roman" w:hAnsi="Times New Roman" w:cs="Times New Roman"/>
          <w:sz w:val="24"/>
          <w:szCs w:val="24"/>
        </w:rPr>
        <w:t>.</w:t>
      </w:r>
    </w:p>
    <w:p w14:paraId="00F6F8EF" w14:textId="77777777" w:rsidR="00C850C3" w:rsidRPr="00FC09FE" w:rsidRDefault="00C850C3" w:rsidP="00FC09F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78A3B" w14:textId="10659C0C" w:rsidR="00C850C3" w:rsidRPr="00FC09FE" w:rsidRDefault="000F5190" w:rsidP="000F519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</w:t>
      </w:r>
      <w:r w:rsidR="006B029A" w:rsidRPr="00FC09FE">
        <w:rPr>
          <w:rFonts w:ascii="Times New Roman" w:hAnsi="Times New Roman" w:cs="Times New Roman"/>
          <w:sz w:val="24"/>
          <w:szCs w:val="24"/>
        </w:rPr>
        <w:t>Pio IX</w:t>
      </w:r>
      <w:r>
        <w:rPr>
          <w:rFonts w:ascii="Times New Roman" w:hAnsi="Times New Roman" w:cs="Times New Roman"/>
          <w:sz w:val="24"/>
          <w:szCs w:val="24"/>
        </w:rPr>
        <w:t>-PI</w:t>
      </w:r>
      <w:r w:rsidR="006B029A" w:rsidRPr="00FC09FE">
        <w:rPr>
          <w:rFonts w:ascii="Times New Roman" w:hAnsi="Times New Roman" w:cs="Times New Roman"/>
          <w:sz w:val="24"/>
          <w:szCs w:val="24"/>
        </w:rPr>
        <w:t xml:space="preserve">, </w:t>
      </w:r>
      <w:r w:rsidR="00FC09FE">
        <w:rPr>
          <w:rFonts w:ascii="Times New Roman" w:hAnsi="Times New Roman" w:cs="Times New Roman"/>
          <w:sz w:val="24"/>
          <w:szCs w:val="24"/>
        </w:rPr>
        <w:t>15</w:t>
      </w:r>
      <w:r w:rsidR="00C850C3" w:rsidRPr="00FC09FE">
        <w:rPr>
          <w:rFonts w:ascii="Times New Roman" w:hAnsi="Times New Roman" w:cs="Times New Roman"/>
          <w:sz w:val="24"/>
          <w:szCs w:val="24"/>
        </w:rPr>
        <w:t xml:space="preserve"> de </w:t>
      </w:r>
      <w:r w:rsidR="002D16BE" w:rsidRPr="00FC09FE">
        <w:rPr>
          <w:rFonts w:ascii="Times New Roman" w:hAnsi="Times New Roman" w:cs="Times New Roman"/>
          <w:sz w:val="24"/>
          <w:szCs w:val="24"/>
        </w:rPr>
        <w:t>ju</w:t>
      </w:r>
      <w:r w:rsidR="00FC09FE">
        <w:rPr>
          <w:rFonts w:ascii="Times New Roman" w:hAnsi="Times New Roman" w:cs="Times New Roman"/>
          <w:sz w:val="24"/>
          <w:szCs w:val="24"/>
        </w:rPr>
        <w:t>lho</w:t>
      </w:r>
      <w:r w:rsidR="006B029A" w:rsidRPr="00FC09FE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DB7FF56" w14:textId="2537B2E3" w:rsidR="009B2165" w:rsidRPr="00FC09FE" w:rsidRDefault="000F5190" w:rsidP="000F51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D67EDC" wp14:editId="13CDBA4E">
            <wp:extent cx="3133725" cy="1428296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80" cy="143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165" w:rsidRPr="00FC09F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39FC" w14:textId="77777777" w:rsidR="001C6B02" w:rsidRDefault="001C6B02" w:rsidP="00622898">
      <w:pPr>
        <w:spacing w:after="0" w:line="240" w:lineRule="auto"/>
      </w:pPr>
      <w:r>
        <w:separator/>
      </w:r>
    </w:p>
  </w:endnote>
  <w:endnote w:type="continuationSeparator" w:id="0">
    <w:p w14:paraId="113694DF" w14:textId="77777777" w:rsidR="001C6B02" w:rsidRDefault="001C6B02" w:rsidP="0062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868F" w14:textId="77777777" w:rsidR="001C6B02" w:rsidRDefault="001C6B02" w:rsidP="00622898">
      <w:pPr>
        <w:spacing w:after="0" w:line="240" w:lineRule="auto"/>
      </w:pPr>
      <w:r>
        <w:separator/>
      </w:r>
    </w:p>
  </w:footnote>
  <w:footnote w:type="continuationSeparator" w:id="0">
    <w:p w14:paraId="53107846" w14:textId="77777777" w:rsidR="001C6B02" w:rsidRDefault="001C6B02" w:rsidP="0062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3961" w14:textId="77777777" w:rsidR="00622898" w:rsidRDefault="00622898" w:rsidP="00622898">
    <w:pPr>
      <w:pStyle w:val="Cabealho"/>
      <w:tabs>
        <w:tab w:val="left" w:pos="5812"/>
      </w:tabs>
      <w:jc w:val="center"/>
    </w:pPr>
    <w:bookmarkStart w:id="0" w:name="_Hlk66271383"/>
  </w:p>
  <w:p w14:paraId="4AE926EA" w14:textId="77777777" w:rsidR="00622898" w:rsidRDefault="00622898" w:rsidP="00622898">
    <w:pPr>
      <w:pStyle w:val="Default"/>
      <w:tabs>
        <w:tab w:val="left" w:pos="5812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6B2BDCBA" wp14:editId="0CBFAB2F">
          <wp:extent cx="981075" cy="95250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6AF54" w14:textId="77777777" w:rsidR="00622898" w:rsidRDefault="00622898" w:rsidP="00622898">
    <w:pPr>
      <w:pStyle w:val="Default"/>
      <w:tabs>
        <w:tab w:val="left" w:pos="5812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PREFEITURA MUNICIPAL DE PIO IX</w:t>
    </w:r>
  </w:p>
  <w:p w14:paraId="63011EED" w14:textId="77777777" w:rsidR="00622898" w:rsidRDefault="00622898" w:rsidP="00622898">
    <w:pPr>
      <w:pStyle w:val="Default"/>
      <w:tabs>
        <w:tab w:val="left" w:pos="5812"/>
      </w:tabs>
      <w:jc w:val="center"/>
      <w:rPr>
        <w:rFonts w:ascii="Arial" w:hAnsi="Arial" w:cs="Arial"/>
      </w:rPr>
    </w:pPr>
    <w:r>
      <w:rPr>
        <w:rFonts w:ascii="Arial" w:hAnsi="Arial" w:cs="Arial"/>
      </w:rPr>
      <w:t>Rua Sebastião Arrais, nº 281, Centro, CEP 64660-000</w:t>
    </w:r>
  </w:p>
  <w:p w14:paraId="3D0C5C37" w14:textId="77777777" w:rsidR="00622898" w:rsidRDefault="00622898" w:rsidP="00622898">
    <w:pPr>
      <w:pStyle w:val="Default"/>
      <w:tabs>
        <w:tab w:val="left" w:pos="5812"/>
      </w:tabs>
      <w:jc w:val="center"/>
      <w:rPr>
        <w:rFonts w:ascii="Arial" w:hAnsi="Arial" w:cs="Arial"/>
      </w:rPr>
    </w:pPr>
    <w:r>
      <w:rPr>
        <w:rFonts w:ascii="Arial" w:hAnsi="Arial" w:cs="Arial"/>
      </w:rPr>
      <w:t>CNPJ: 06.553.812/0001-40</w:t>
    </w:r>
  </w:p>
  <w:p w14:paraId="1E3A75F6" w14:textId="77777777" w:rsidR="00622898" w:rsidRDefault="00622898" w:rsidP="00622898">
    <w:pPr>
      <w:pStyle w:val="Default"/>
      <w:tabs>
        <w:tab w:val="left" w:pos="5812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E-mail: </w:t>
    </w:r>
    <w:hyperlink r:id="rId2" w:history="1">
      <w:r>
        <w:rPr>
          <w:rStyle w:val="Hyperlink"/>
          <w:rFonts w:ascii="Arial" w:hAnsi="Arial" w:cs="Arial"/>
        </w:rPr>
        <w:t>prefeituradepioix2021@gmail.com/</w:t>
      </w:r>
    </w:hyperlink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Tel</w:t>
    </w:r>
    <w:proofErr w:type="spellEnd"/>
    <w:r>
      <w:rPr>
        <w:rFonts w:ascii="Arial" w:hAnsi="Arial" w:cs="Arial"/>
      </w:rPr>
      <w:t>: (89) 3453-1121</w:t>
    </w:r>
    <w:bookmarkEnd w:id="0"/>
  </w:p>
  <w:p w14:paraId="43CC18E3" w14:textId="77777777" w:rsidR="00622898" w:rsidRDefault="00622898">
    <w:pPr>
      <w:pStyle w:val="Cabealho"/>
    </w:pPr>
  </w:p>
  <w:p w14:paraId="07E390FD" w14:textId="77777777" w:rsidR="00622898" w:rsidRDefault="006228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15F40"/>
    <w:multiLevelType w:val="hybridMultilevel"/>
    <w:tmpl w:val="29C015A4"/>
    <w:lvl w:ilvl="0" w:tplc="1DEE7C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73"/>
    <w:rsid w:val="0002649C"/>
    <w:rsid w:val="000351B9"/>
    <w:rsid w:val="00063308"/>
    <w:rsid w:val="000E6A1D"/>
    <w:rsid w:val="000F5190"/>
    <w:rsid w:val="000F5836"/>
    <w:rsid w:val="001136C9"/>
    <w:rsid w:val="001137AA"/>
    <w:rsid w:val="001234CD"/>
    <w:rsid w:val="00133D3F"/>
    <w:rsid w:val="00135690"/>
    <w:rsid w:val="00137391"/>
    <w:rsid w:val="0014741A"/>
    <w:rsid w:val="001718D4"/>
    <w:rsid w:val="001A22E0"/>
    <w:rsid w:val="001C215F"/>
    <w:rsid w:val="001C2A3B"/>
    <w:rsid w:val="001C6B02"/>
    <w:rsid w:val="001E1A5E"/>
    <w:rsid w:val="00205EF2"/>
    <w:rsid w:val="0021099C"/>
    <w:rsid w:val="00217734"/>
    <w:rsid w:val="002402E7"/>
    <w:rsid w:val="00243C2B"/>
    <w:rsid w:val="00244ADE"/>
    <w:rsid w:val="00264A64"/>
    <w:rsid w:val="00281736"/>
    <w:rsid w:val="002967C9"/>
    <w:rsid w:val="002D16BE"/>
    <w:rsid w:val="00306524"/>
    <w:rsid w:val="00336F38"/>
    <w:rsid w:val="00367E05"/>
    <w:rsid w:val="00395AAD"/>
    <w:rsid w:val="00424CF8"/>
    <w:rsid w:val="00445863"/>
    <w:rsid w:val="00462356"/>
    <w:rsid w:val="00463F69"/>
    <w:rsid w:val="00482FC9"/>
    <w:rsid w:val="00497AD4"/>
    <w:rsid w:val="004A2403"/>
    <w:rsid w:val="00505FB7"/>
    <w:rsid w:val="00506BA9"/>
    <w:rsid w:val="005276CA"/>
    <w:rsid w:val="00532C1A"/>
    <w:rsid w:val="00540848"/>
    <w:rsid w:val="0055127A"/>
    <w:rsid w:val="00564748"/>
    <w:rsid w:val="005809C8"/>
    <w:rsid w:val="00587625"/>
    <w:rsid w:val="005B350A"/>
    <w:rsid w:val="005C4A24"/>
    <w:rsid w:val="005C68CE"/>
    <w:rsid w:val="005D2E21"/>
    <w:rsid w:val="005E5DA0"/>
    <w:rsid w:val="00622898"/>
    <w:rsid w:val="00637516"/>
    <w:rsid w:val="00640A3F"/>
    <w:rsid w:val="006558D6"/>
    <w:rsid w:val="006B029A"/>
    <w:rsid w:val="006B7A79"/>
    <w:rsid w:val="006C21E8"/>
    <w:rsid w:val="007B0DCA"/>
    <w:rsid w:val="007B7807"/>
    <w:rsid w:val="007E2FDF"/>
    <w:rsid w:val="00867D02"/>
    <w:rsid w:val="008C228A"/>
    <w:rsid w:val="008D1CA0"/>
    <w:rsid w:val="0092671E"/>
    <w:rsid w:val="009404C3"/>
    <w:rsid w:val="00945EC4"/>
    <w:rsid w:val="009B2165"/>
    <w:rsid w:val="009F461C"/>
    <w:rsid w:val="00A23158"/>
    <w:rsid w:val="00AD4819"/>
    <w:rsid w:val="00B369AC"/>
    <w:rsid w:val="00BF03EB"/>
    <w:rsid w:val="00C7540B"/>
    <w:rsid w:val="00C850C3"/>
    <w:rsid w:val="00CB3043"/>
    <w:rsid w:val="00CC543A"/>
    <w:rsid w:val="00CF7982"/>
    <w:rsid w:val="00D25A7F"/>
    <w:rsid w:val="00D30A5A"/>
    <w:rsid w:val="00D60334"/>
    <w:rsid w:val="00D67145"/>
    <w:rsid w:val="00D74FD2"/>
    <w:rsid w:val="00D82C35"/>
    <w:rsid w:val="00E013AC"/>
    <w:rsid w:val="00E36E54"/>
    <w:rsid w:val="00EB695D"/>
    <w:rsid w:val="00ED0E73"/>
    <w:rsid w:val="00EE64C7"/>
    <w:rsid w:val="00EF79EF"/>
    <w:rsid w:val="00F147ED"/>
    <w:rsid w:val="00F354A2"/>
    <w:rsid w:val="00F41ED6"/>
    <w:rsid w:val="00F77F3E"/>
    <w:rsid w:val="00F8313F"/>
    <w:rsid w:val="00F95B2A"/>
    <w:rsid w:val="00FC09FE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CAE5"/>
  <w15:docId w15:val="{BC8C16C7-DF51-43C5-9337-69515EDB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28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28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28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22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898"/>
  </w:style>
  <w:style w:type="paragraph" w:styleId="Rodap">
    <w:name w:val="footer"/>
    <w:basedOn w:val="Normal"/>
    <w:link w:val="RodapChar"/>
    <w:uiPriority w:val="99"/>
    <w:unhideWhenUsed/>
    <w:rsid w:val="00622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898"/>
  </w:style>
  <w:style w:type="character" w:styleId="Hyperlink">
    <w:name w:val="Hyperlink"/>
    <w:basedOn w:val="Fontepargpadro"/>
    <w:uiPriority w:val="99"/>
    <w:semiHidden/>
    <w:unhideWhenUsed/>
    <w:rsid w:val="00622898"/>
    <w:rPr>
      <w:color w:val="0563C1" w:themeColor="hyperlink"/>
      <w:u w:val="single"/>
    </w:rPr>
  </w:style>
  <w:style w:type="paragraph" w:customStyle="1" w:styleId="Default">
    <w:name w:val="Default"/>
    <w:rsid w:val="00622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F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depioix2021@gmail.com/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DECRETO%2034%20COVID-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F63-1DDA-43AC-8544-4E8FACB6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34 COVID-</Template>
  <TotalTime>32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2021-07-15T15:32:00Z</cp:lastPrinted>
  <dcterms:created xsi:type="dcterms:W3CDTF">2021-07-15T14:58:00Z</dcterms:created>
  <dcterms:modified xsi:type="dcterms:W3CDTF">2021-07-15T15:33:00Z</dcterms:modified>
</cp:coreProperties>
</file>